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1"/>
        <w:tblW w:w="10155" w:type="dxa"/>
        <w:tblLook w:val="0000" w:firstRow="0" w:lastRow="0" w:firstColumn="0" w:lastColumn="0" w:noHBand="0" w:noVBand="0"/>
      </w:tblPr>
      <w:tblGrid>
        <w:gridCol w:w="4301"/>
        <w:gridCol w:w="5854"/>
      </w:tblGrid>
      <w:tr w:rsidR="000F4505" w:rsidRPr="000F4505" w:rsidTr="00687A19">
        <w:trPr>
          <w:trHeight w:val="1396"/>
        </w:trPr>
        <w:tc>
          <w:tcPr>
            <w:tcW w:w="4301" w:type="dxa"/>
          </w:tcPr>
          <w:p w:rsidR="00D40130" w:rsidRPr="000F4505" w:rsidRDefault="00DF0BBD" w:rsidP="00AB2723">
            <w:pPr>
              <w:pStyle w:val="Heading3"/>
              <w:jc w:val="center"/>
              <w:rPr>
                <w:i/>
                <w:sz w:val="24"/>
              </w:rPr>
            </w:pPr>
            <w:r w:rsidRPr="000F4505">
              <w:rPr>
                <w:sz w:val="24"/>
              </w:rPr>
              <w:t xml:space="preserve">PHÒNG </w:t>
            </w:r>
            <w:r w:rsidR="00D40130" w:rsidRPr="000F4505">
              <w:rPr>
                <w:sz w:val="24"/>
              </w:rPr>
              <w:t>GIÁO DỤC VÀ ĐÀO TẠO</w:t>
            </w:r>
          </w:p>
          <w:p w:rsidR="00D40130" w:rsidRPr="000F4505" w:rsidRDefault="005C47FD" w:rsidP="00AB2723">
            <w:pPr>
              <w:jc w:val="center"/>
              <w:rPr>
                <w:bCs/>
              </w:rPr>
            </w:pPr>
            <w:r w:rsidRPr="000F4505">
              <w:rPr>
                <w:bCs/>
              </w:rPr>
              <w:t>NINH HẢI</w:t>
            </w:r>
          </w:p>
          <w:p w:rsidR="005C47FD" w:rsidRPr="000F4505" w:rsidRDefault="005C47FD" w:rsidP="00AB2723">
            <w:pPr>
              <w:jc w:val="center"/>
              <w:rPr>
                <w:b/>
                <w:bCs/>
              </w:rPr>
            </w:pPr>
            <w:r w:rsidRPr="000F4505">
              <w:rPr>
                <w:b/>
                <w:bCs/>
                <w:noProof/>
              </w:rPr>
              <mc:AlternateContent>
                <mc:Choice Requires="wps">
                  <w:drawing>
                    <wp:anchor distT="0" distB="0" distL="114300" distR="114300" simplePos="0" relativeHeight="251661312" behindDoc="0" locked="0" layoutInCell="1" allowOverlap="1" wp14:anchorId="00D07F00" wp14:editId="59A4E323">
                      <wp:simplePos x="0" y="0"/>
                      <wp:positionH relativeFrom="column">
                        <wp:posOffset>875665</wp:posOffset>
                      </wp:positionH>
                      <wp:positionV relativeFrom="paragraph">
                        <wp:posOffset>185420</wp:posOffset>
                      </wp:positionV>
                      <wp:extent cx="1095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926F49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95pt,14.6pt" to="155.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" strokecolor="#5b9bd5 [3204]" strokeweight=".5pt">
                      <v:stroke joinstyle="miter"/>
                    </v:line>
                  </w:pict>
                </mc:Fallback>
              </mc:AlternateContent>
            </w:r>
            <w:r w:rsidRPr="000F4505">
              <w:rPr>
                <w:b/>
                <w:bCs/>
              </w:rPr>
              <w:t>TRƯỜNG TIỂU HỌC VĨNH HY</w:t>
            </w:r>
          </w:p>
          <w:p w:rsidR="00D40130" w:rsidRPr="000F4505" w:rsidRDefault="00D40130" w:rsidP="00AB2723">
            <w:pPr>
              <w:jc w:val="center"/>
              <w:rPr>
                <w:sz w:val="26"/>
                <w:szCs w:val="26"/>
              </w:rPr>
            </w:pPr>
            <w:r w:rsidRPr="000F4505">
              <w:rPr>
                <w:sz w:val="26"/>
                <w:szCs w:val="26"/>
              </w:rPr>
              <w:t>Số:</w:t>
            </w:r>
            <w:r w:rsidR="00590BE8" w:rsidRPr="000F4505">
              <w:rPr>
                <w:sz w:val="26"/>
                <w:szCs w:val="26"/>
              </w:rPr>
              <w:t xml:space="preserve"> ….</w:t>
            </w:r>
            <w:r w:rsidRPr="000F4505">
              <w:rPr>
                <w:sz w:val="26"/>
                <w:szCs w:val="26"/>
              </w:rPr>
              <w:t>/</w:t>
            </w:r>
            <w:r w:rsidR="00E723D2" w:rsidRPr="000F4505">
              <w:rPr>
                <w:sz w:val="26"/>
                <w:szCs w:val="26"/>
              </w:rPr>
              <w:t>BC-THVH</w:t>
            </w:r>
          </w:p>
          <w:p w:rsidR="00D40130" w:rsidRPr="000F4505" w:rsidRDefault="00D40130" w:rsidP="00AB2723">
            <w:pPr>
              <w:jc w:val="center"/>
              <w:rPr>
                <w:bCs/>
              </w:rPr>
            </w:pPr>
          </w:p>
        </w:tc>
        <w:tc>
          <w:tcPr>
            <w:tcW w:w="5854" w:type="dxa"/>
          </w:tcPr>
          <w:p w:rsidR="00D40130" w:rsidRPr="000F4505" w:rsidRDefault="00D40130" w:rsidP="00AB2723">
            <w:pPr>
              <w:pStyle w:val="Heading3"/>
              <w:jc w:val="center"/>
              <w:rPr>
                <w:b/>
                <w:sz w:val="25"/>
                <w:szCs w:val="25"/>
                <w:lang w:val="vi-VN"/>
              </w:rPr>
            </w:pPr>
            <w:r w:rsidRPr="000F4505">
              <w:rPr>
                <w:b/>
                <w:sz w:val="25"/>
                <w:szCs w:val="25"/>
                <w:lang w:val="vi-VN"/>
              </w:rPr>
              <w:t>CỘNG HOÀ XÃ HỘI CHỦ NGHĨA VIỆT NAM</w:t>
            </w:r>
          </w:p>
          <w:p w:rsidR="00D40130" w:rsidRPr="000F4505" w:rsidRDefault="005C47FD" w:rsidP="00AB2723">
            <w:pPr>
              <w:jc w:val="center"/>
              <w:rPr>
                <w:b/>
                <w:bCs/>
              </w:rPr>
            </w:pPr>
            <w:r w:rsidRPr="000F4505">
              <w:rPr>
                <w:b/>
                <w:bCs/>
                <w:noProof/>
              </w:rPr>
              <mc:AlternateContent>
                <mc:Choice Requires="wps">
                  <w:drawing>
                    <wp:anchor distT="0" distB="0" distL="114300" distR="114300" simplePos="0" relativeHeight="251662336" behindDoc="0" locked="0" layoutInCell="1" allowOverlap="1" wp14:anchorId="25AAA224" wp14:editId="1E1AF7A7">
                      <wp:simplePos x="0" y="0"/>
                      <wp:positionH relativeFrom="column">
                        <wp:posOffset>939165</wp:posOffset>
                      </wp:positionH>
                      <wp:positionV relativeFrom="paragraph">
                        <wp:posOffset>189230</wp:posOffset>
                      </wp:positionV>
                      <wp:extent cx="16192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61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EC7DF1"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14.9pt" to="201.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" strokecolor="#5b9bd5 [3204]" strokeweight=".5pt">
                      <v:stroke joinstyle="miter"/>
                    </v:line>
                  </w:pict>
                </mc:Fallback>
              </mc:AlternateContent>
            </w:r>
            <w:r w:rsidR="00D40130" w:rsidRPr="000F4505">
              <w:rPr>
                <w:b/>
                <w:bCs/>
              </w:rPr>
              <w:t>Độc Lập- Tự do- Hạnh phúc</w:t>
            </w:r>
          </w:p>
          <w:p w:rsidR="00D40130" w:rsidRPr="000F4505" w:rsidRDefault="00D40130" w:rsidP="00AB2723">
            <w:pPr>
              <w:tabs>
                <w:tab w:val="left" w:pos="2370"/>
                <w:tab w:val="center" w:pos="2970"/>
                <w:tab w:val="left" w:pos="4740"/>
              </w:tabs>
              <w:jc w:val="center"/>
            </w:pPr>
          </w:p>
          <w:p w:rsidR="00D40130" w:rsidRPr="000F4505" w:rsidRDefault="005C47FD" w:rsidP="00AB2723">
            <w:pPr>
              <w:pStyle w:val="Heading3"/>
              <w:jc w:val="center"/>
              <w:rPr>
                <w:i/>
                <w:sz w:val="26"/>
                <w:szCs w:val="26"/>
              </w:rPr>
            </w:pPr>
            <w:r w:rsidRPr="000F4505">
              <w:rPr>
                <w:i/>
                <w:sz w:val="26"/>
                <w:szCs w:val="26"/>
              </w:rPr>
              <w:t>Vĩnh Hải</w:t>
            </w:r>
            <w:r w:rsidRPr="000F4505">
              <w:rPr>
                <w:i/>
                <w:sz w:val="26"/>
                <w:szCs w:val="26"/>
                <w:lang w:val="vi-VN"/>
              </w:rPr>
              <w:t xml:space="preserve">, ngày </w:t>
            </w:r>
            <w:r w:rsidR="007039D4" w:rsidRPr="000F4505">
              <w:rPr>
                <w:i/>
                <w:sz w:val="26"/>
                <w:szCs w:val="26"/>
              </w:rPr>
              <w:t>…</w:t>
            </w:r>
            <w:r w:rsidR="00D40130" w:rsidRPr="000F4505">
              <w:rPr>
                <w:i/>
                <w:sz w:val="26"/>
                <w:szCs w:val="26"/>
                <w:lang w:val="vi-VN"/>
              </w:rPr>
              <w:t xml:space="preserve"> tháng </w:t>
            </w:r>
            <w:r w:rsidR="007039D4" w:rsidRPr="000F4505">
              <w:rPr>
                <w:i/>
                <w:sz w:val="26"/>
                <w:szCs w:val="26"/>
              </w:rPr>
              <w:t>02</w:t>
            </w:r>
            <w:r w:rsidR="00E723D2" w:rsidRPr="000F4505">
              <w:rPr>
                <w:i/>
                <w:sz w:val="26"/>
                <w:szCs w:val="26"/>
                <w:lang w:val="vi-VN"/>
              </w:rPr>
              <w:t xml:space="preserve"> </w:t>
            </w:r>
            <w:r w:rsidR="00D40130" w:rsidRPr="000F4505">
              <w:rPr>
                <w:i/>
                <w:sz w:val="26"/>
                <w:szCs w:val="26"/>
                <w:lang w:val="vi-VN"/>
              </w:rPr>
              <w:t>năm 20</w:t>
            </w:r>
            <w:r w:rsidR="007039D4" w:rsidRPr="000F4505">
              <w:rPr>
                <w:i/>
                <w:sz w:val="26"/>
                <w:szCs w:val="26"/>
              </w:rPr>
              <w:t>23</w:t>
            </w:r>
          </w:p>
        </w:tc>
      </w:tr>
    </w:tbl>
    <w:p w:rsidR="00DF0BBD" w:rsidRPr="00AB2723" w:rsidRDefault="003933E1" w:rsidP="00AB2723">
      <w:pPr>
        <w:spacing w:line="240" w:lineRule="auto"/>
        <w:ind w:firstLine="720"/>
        <w:jc w:val="center"/>
        <w:rPr>
          <w:b/>
          <w:sz w:val="28"/>
          <w:szCs w:val="28"/>
        </w:rPr>
      </w:pPr>
      <w:r w:rsidRPr="00AB2723">
        <w:rPr>
          <w:b/>
          <w:sz w:val="28"/>
          <w:szCs w:val="28"/>
        </w:rPr>
        <w:t>BÁO CÁO</w:t>
      </w:r>
    </w:p>
    <w:p w:rsidR="00DF0BBD" w:rsidRPr="00AB2723" w:rsidRDefault="007039D4" w:rsidP="00AB2723">
      <w:pPr>
        <w:spacing w:line="240" w:lineRule="auto"/>
        <w:ind w:firstLine="720"/>
        <w:jc w:val="center"/>
        <w:rPr>
          <w:b/>
          <w:sz w:val="28"/>
          <w:szCs w:val="28"/>
        </w:rPr>
      </w:pPr>
      <w:r w:rsidRPr="00AB2723">
        <w:rPr>
          <w:b/>
          <w:sz w:val="28"/>
          <w:szCs w:val="28"/>
        </w:rPr>
        <w:t>Giám sát việc thực hiện chính sách, pháp luật về giáo dục tại cơ sở giáo dục thuộc tỉnh Ninh Thuận giai đoạn 2018 - 2022</w:t>
      </w:r>
    </w:p>
    <w:p w:rsidR="00CF3D79" w:rsidRPr="000F4505" w:rsidRDefault="00CF3D79" w:rsidP="00AB2723">
      <w:pPr>
        <w:spacing w:line="240" w:lineRule="auto"/>
        <w:ind w:firstLine="720"/>
        <w:jc w:val="center"/>
        <w:rPr>
          <w:b/>
          <w:sz w:val="26"/>
          <w:szCs w:val="26"/>
        </w:rPr>
      </w:pPr>
      <w:r w:rsidRPr="000F4505">
        <w:rPr>
          <w:b/>
          <w:noProof/>
          <w:sz w:val="26"/>
          <w:szCs w:val="26"/>
        </w:rPr>
        <mc:AlternateContent>
          <mc:Choice Requires="wps">
            <w:drawing>
              <wp:anchor distT="0" distB="0" distL="114300" distR="114300" simplePos="0" relativeHeight="251660288" behindDoc="0" locked="0" layoutInCell="1" allowOverlap="1" wp14:anchorId="5ED4027C" wp14:editId="06703DB8">
                <wp:simplePos x="0" y="0"/>
                <wp:positionH relativeFrom="column">
                  <wp:posOffset>2171700</wp:posOffset>
                </wp:positionH>
                <wp:positionV relativeFrom="paragraph">
                  <wp:posOffset>33655</wp:posOffset>
                </wp:positionV>
                <wp:extent cx="1866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ED83C94"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2.65pt" to="31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K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" strokecolor="black [3200]" strokeweight=".5pt">
                <v:stroke joinstyle="miter"/>
              </v:line>
            </w:pict>
          </mc:Fallback>
        </mc:AlternateContent>
      </w:r>
    </w:p>
    <w:p w:rsidR="0084044D" w:rsidRPr="00AB2723" w:rsidRDefault="00AC0948" w:rsidP="000F4505">
      <w:pPr>
        <w:pStyle w:val="Vnbnnidung30"/>
        <w:numPr>
          <w:ilvl w:val="0"/>
          <w:numId w:val="23"/>
        </w:numPr>
        <w:shd w:val="clear" w:color="auto" w:fill="auto"/>
        <w:tabs>
          <w:tab w:val="left" w:pos="691"/>
        </w:tabs>
        <w:spacing w:line="240" w:lineRule="auto"/>
        <w:jc w:val="both"/>
        <w:rPr>
          <w:sz w:val="27"/>
          <w:szCs w:val="27"/>
        </w:rPr>
      </w:pPr>
      <w:r w:rsidRPr="00AB2723">
        <w:rPr>
          <w:sz w:val="27"/>
          <w:szCs w:val="27"/>
        </w:rPr>
        <w:t>ĐẶC ĐIỂM TÌNH HÌNH</w:t>
      </w:r>
    </w:p>
    <w:p w:rsidR="0084044D" w:rsidRPr="00AB2723" w:rsidRDefault="002F59B9" w:rsidP="000F4505">
      <w:pPr>
        <w:pStyle w:val="Vnbnnidung20"/>
        <w:numPr>
          <w:ilvl w:val="0"/>
          <w:numId w:val="24"/>
        </w:numPr>
        <w:shd w:val="clear" w:color="auto" w:fill="auto"/>
        <w:tabs>
          <w:tab w:val="left" w:pos="706"/>
        </w:tabs>
        <w:spacing w:line="240" w:lineRule="auto"/>
        <w:rPr>
          <w:b/>
          <w:sz w:val="27"/>
          <w:szCs w:val="27"/>
        </w:rPr>
      </w:pPr>
      <w:r w:rsidRPr="00AB2723">
        <w:rPr>
          <w:b/>
          <w:sz w:val="27"/>
          <w:szCs w:val="27"/>
        </w:rPr>
        <w:t xml:space="preserve">Trường Tiểu học Vĩnh Hy thuộc xã </w:t>
      </w:r>
      <w:r w:rsidR="00251B8E" w:rsidRPr="00AB2723">
        <w:rPr>
          <w:sz w:val="27"/>
          <w:szCs w:val="27"/>
        </w:rPr>
        <w:t>Vĩn</w:t>
      </w:r>
      <w:r w:rsidRPr="00AB2723">
        <w:rPr>
          <w:sz w:val="27"/>
          <w:szCs w:val="27"/>
        </w:rPr>
        <w:t>h Hải,</w:t>
      </w:r>
      <w:r w:rsidR="00251B8E" w:rsidRPr="00AB2723">
        <w:rPr>
          <w:sz w:val="27"/>
          <w:szCs w:val="27"/>
        </w:rPr>
        <w:t xml:space="preserve"> huyện Ninh Hải, </w:t>
      </w:r>
      <w:r w:rsidRPr="00AB2723">
        <w:rPr>
          <w:sz w:val="27"/>
          <w:szCs w:val="27"/>
        </w:rPr>
        <w:t>địa bàn tuyển sinh phổ cập giáo dục gồm có 2</w:t>
      </w:r>
      <w:r w:rsidR="00251B8E" w:rsidRPr="00AB2723">
        <w:rPr>
          <w:sz w:val="27"/>
          <w:szCs w:val="27"/>
        </w:rPr>
        <w:t xml:space="preserve"> thôn </w:t>
      </w:r>
      <w:r w:rsidRPr="00AB2723">
        <w:rPr>
          <w:sz w:val="27"/>
          <w:szCs w:val="27"/>
        </w:rPr>
        <w:t>(Vĩnh Hy và Cầu Gãy). Thôn Vĩnh Hy đa số là người Kinh, thôn Cầu Gãy đa số là người Rắc-lây. Ngư</w:t>
      </w:r>
      <w:r w:rsidR="00424949" w:rsidRPr="00AB2723">
        <w:rPr>
          <w:sz w:val="27"/>
          <w:szCs w:val="27"/>
        </w:rPr>
        <w:t>ời dân thôn Vĩnh Hy sản xuất chủ yếu là</w:t>
      </w:r>
      <w:r w:rsidR="00251B8E" w:rsidRPr="00AB2723">
        <w:rPr>
          <w:sz w:val="27"/>
          <w:szCs w:val="27"/>
        </w:rPr>
        <w:t xml:space="preserve"> nghề biển</w:t>
      </w:r>
      <w:r w:rsidR="00424949" w:rsidRPr="00AB2723">
        <w:rPr>
          <w:sz w:val="27"/>
          <w:szCs w:val="27"/>
        </w:rPr>
        <w:t xml:space="preserve"> và dịch vụ du lịch, thôn Cầu Gãy thì chủ yếu là làm vườn rừng và khai thác tài nguyên rừng</w:t>
      </w:r>
      <w:r w:rsidR="00251B8E" w:rsidRPr="00AB2723">
        <w:rPr>
          <w:sz w:val="27"/>
          <w:szCs w:val="27"/>
        </w:rPr>
        <w:t xml:space="preserve">. Đời sống kinh tế </w:t>
      </w:r>
      <w:r w:rsidR="00424949" w:rsidRPr="00AB2723">
        <w:rPr>
          <w:sz w:val="27"/>
          <w:szCs w:val="27"/>
        </w:rPr>
        <w:t>còn nhiều khó khăn, bấp bênh</w:t>
      </w:r>
      <w:r w:rsidR="008B57FC" w:rsidRPr="00AB2723">
        <w:rPr>
          <w:sz w:val="27"/>
          <w:szCs w:val="27"/>
        </w:rPr>
        <w:t>, thu nhập không ổn định</w:t>
      </w:r>
      <w:r w:rsidR="00251B8E" w:rsidRPr="00AB2723">
        <w:rPr>
          <w:sz w:val="27"/>
          <w:szCs w:val="27"/>
        </w:rPr>
        <w:t>.</w:t>
      </w:r>
      <w:r w:rsidR="008B57FC" w:rsidRPr="00AB2723">
        <w:rPr>
          <w:sz w:val="27"/>
          <w:szCs w:val="27"/>
        </w:rPr>
        <w:t xml:space="preserve"> Việc học tập của con em có quan tâm nhiều, có cố gắng cho con đến trường nhưng vẫn còn nhiều phụ huynh do bận sản xuất nên việc quản lý thời gian học của các em ở nhà </w:t>
      </w:r>
      <w:r w:rsidR="00224DF6" w:rsidRPr="00AB2723">
        <w:rPr>
          <w:sz w:val="27"/>
          <w:szCs w:val="27"/>
        </w:rPr>
        <w:t>chưa chu đáo và sát sao nên chất lượng học tập chưa tốt.</w:t>
      </w:r>
    </w:p>
    <w:p w:rsidR="004264A4" w:rsidRPr="00AB2723" w:rsidRDefault="00224DF6" w:rsidP="000F4505">
      <w:pPr>
        <w:pStyle w:val="Vnbnnidung20"/>
        <w:numPr>
          <w:ilvl w:val="0"/>
          <w:numId w:val="24"/>
        </w:numPr>
        <w:shd w:val="clear" w:color="auto" w:fill="auto"/>
        <w:tabs>
          <w:tab w:val="left" w:pos="706"/>
        </w:tabs>
        <w:spacing w:line="240" w:lineRule="auto"/>
        <w:rPr>
          <w:b/>
          <w:sz w:val="27"/>
          <w:szCs w:val="27"/>
        </w:rPr>
      </w:pPr>
      <w:r w:rsidRPr="00AB2723">
        <w:rPr>
          <w:b/>
          <w:sz w:val="27"/>
          <w:szCs w:val="27"/>
        </w:rPr>
        <w:t>Quy mô phát triển:</w:t>
      </w:r>
    </w:p>
    <w:p w:rsidR="00DE1B0C" w:rsidRPr="00AB2723" w:rsidRDefault="00DE1B0C" w:rsidP="000F4505">
      <w:pPr>
        <w:pStyle w:val="Vnbnnidung20"/>
        <w:shd w:val="clear" w:color="auto" w:fill="auto"/>
        <w:tabs>
          <w:tab w:val="left" w:pos="706"/>
        </w:tabs>
        <w:spacing w:line="240" w:lineRule="auto"/>
        <w:ind w:left="750"/>
        <w:rPr>
          <w:sz w:val="27"/>
          <w:szCs w:val="27"/>
        </w:rPr>
      </w:pPr>
      <w:r w:rsidRPr="00AB2723">
        <w:rPr>
          <w:sz w:val="27"/>
          <w:szCs w:val="27"/>
        </w:rPr>
        <w:t>Năm học 2017 -</w:t>
      </w:r>
      <w:r w:rsidR="00437437" w:rsidRPr="00AB2723">
        <w:rPr>
          <w:sz w:val="27"/>
          <w:szCs w:val="27"/>
        </w:rPr>
        <w:t xml:space="preserve"> 2018: 287 hs/13</w:t>
      </w:r>
      <w:r w:rsidR="00D1418B" w:rsidRPr="00AB2723">
        <w:rPr>
          <w:sz w:val="27"/>
          <w:szCs w:val="27"/>
        </w:rPr>
        <w:t xml:space="preserve"> lớp (trong đó có 0 </w:t>
      </w:r>
      <w:r w:rsidRPr="00AB2723">
        <w:rPr>
          <w:sz w:val="27"/>
          <w:szCs w:val="27"/>
        </w:rPr>
        <w:t>lớp ghép); hs dân tộc:</w:t>
      </w:r>
      <w:r w:rsidR="00437437" w:rsidRPr="00AB2723">
        <w:rPr>
          <w:sz w:val="27"/>
          <w:szCs w:val="27"/>
        </w:rPr>
        <w:t>35</w:t>
      </w:r>
    </w:p>
    <w:p w:rsidR="00224DF6" w:rsidRPr="00AB2723" w:rsidRDefault="00224DF6" w:rsidP="000F4505">
      <w:pPr>
        <w:pStyle w:val="Vnbnnidung20"/>
        <w:shd w:val="clear" w:color="auto" w:fill="auto"/>
        <w:tabs>
          <w:tab w:val="left" w:pos="706"/>
        </w:tabs>
        <w:spacing w:line="240" w:lineRule="auto"/>
        <w:ind w:left="750"/>
        <w:rPr>
          <w:sz w:val="27"/>
          <w:szCs w:val="27"/>
        </w:rPr>
      </w:pPr>
      <w:r w:rsidRPr="00AB2723">
        <w:rPr>
          <w:sz w:val="27"/>
          <w:szCs w:val="27"/>
        </w:rPr>
        <w:t>Năm học 2018 - 2019: 279 hs/12 lớp (trong đó có 2 lớp ghép)</w:t>
      </w:r>
      <w:r w:rsidR="00AD2294" w:rsidRPr="00AB2723">
        <w:rPr>
          <w:sz w:val="27"/>
          <w:szCs w:val="27"/>
        </w:rPr>
        <w:t>; hs dân tộc:39.</w:t>
      </w:r>
    </w:p>
    <w:p w:rsidR="00224DF6" w:rsidRPr="00AB2723" w:rsidRDefault="00224DF6" w:rsidP="000F4505">
      <w:pPr>
        <w:pStyle w:val="Vnbnnidung20"/>
        <w:shd w:val="clear" w:color="auto" w:fill="auto"/>
        <w:tabs>
          <w:tab w:val="left" w:pos="706"/>
        </w:tabs>
        <w:spacing w:line="240" w:lineRule="auto"/>
        <w:ind w:left="750"/>
        <w:rPr>
          <w:sz w:val="27"/>
          <w:szCs w:val="27"/>
        </w:rPr>
      </w:pPr>
      <w:r w:rsidRPr="00AB2723">
        <w:rPr>
          <w:sz w:val="27"/>
          <w:szCs w:val="27"/>
        </w:rPr>
        <w:t>Năm học 2019 - 2020: 273 hs/14 lớp (trong đó có 1 lớp ghép)</w:t>
      </w:r>
      <w:r w:rsidR="00AD2294" w:rsidRPr="00AB2723">
        <w:rPr>
          <w:sz w:val="27"/>
          <w:szCs w:val="27"/>
        </w:rPr>
        <w:t>; hs dân tộc:41.</w:t>
      </w:r>
    </w:p>
    <w:p w:rsidR="00224DF6" w:rsidRPr="00AB2723" w:rsidRDefault="00224DF6" w:rsidP="000F4505">
      <w:pPr>
        <w:pStyle w:val="Vnbnnidung20"/>
        <w:shd w:val="clear" w:color="auto" w:fill="auto"/>
        <w:tabs>
          <w:tab w:val="left" w:pos="706"/>
        </w:tabs>
        <w:spacing w:line="240" w:lineRule="auto"/>
        <w:ind w:left="750"/>
        <w:rPr>
          <w:sz w:val="27"/>
          <w:szCs w:val="27"/>
        </w:rPr>
      </w:pPr>
      <w:r w:rsidRPr="00AB2723">
        <w:rPr>
          <w:sz w:val="27"/>
          <w:szCs w:val="27"/>
        </w:rPr>
        <w:t>Năm học 2020 - 2021</w:t>
      </w:r>
      <w:r w:rsidR="00831F70" w:rsidRPr="00AB2723">
        <w:rPr>
          <w:sz w:val="27"/>
          <w:szCs w:val="27"/>
        </w:rPr>
        <w:t>: 281 hs/14 lớp (trong đó có 2</w:t>
      </w:r>
      <w:r w:rsidRPr="00AB2723">
        <w:rPr>
          <w:sz w:val="27"/>
          <w:szCs w:val="27"/>
        </w:rPr>
        <w:t xml:space="preserve"> lớp ghép)</w:t>
      </w:r>
      <w:r w:rsidR="00AD2294" w:rsidRPr="00AB2723">
        <w:rPr>
          <w:sz w:val="27"/>
          <w:szCs w:val="27"/>
        </w:rPr>
        <w:t>; hs dân tộc:</w:t>
      </w:r>
      <w:r w:rsidR="009F7847" w:rsidRPr="00AB2723">
        <w:rPr>
          <w:sz w:val="27"/>
          <w:szCs w:val="27"/>
        </w:rPr>
        <w:t>40.</w:t>
      </w:r>
    </w:p>
    <w:p w:rsidR="00224DF6" w:rsidRPr="00AB2723" w:rsidRDefault="00831F70" w:rsidP="000F4505">
      <w:pPr>
        <w:pStyle w:val="Vnbnnidung20"/>
        <w:shd w:val="clear" w:color="auto" w:fill="auto"/>
        <w:tabs>
          <w:tab w:val="left" w:pos="706"/>
        </w:tabs>
        <w:spacing w:line="240" w:lineRule="auto"/>
        <w:ind w:left="750"/>
        <w:rPr>
          <w:sz w:val="27"/>
          <w:szCs w:val="27"/>
        </w:rPr>
      </w:pPr>
      <w:r w:rsidRPr="00AB2723">
        <w:rPr>
          <w:sz w:val="27"/>
          <w:szCs w:val="27"/>
        </w:rPr>
        <w:t>Năm học 2021</w:t>
      </w:r>
      <w:r w:rsidR="00224DF6" w:rsidRPr="00AB2723">
        <w:rPr>
          <w:sz w:val="27"/>
          <w:szCs w:val="27"/>
        </w:rPr>
        <w:t xml:space="preserve"> -</w:t>
      </w:r>
      <w:r w:rsidRPr="00AB2723">
        <w:rPr>
          <w:sz w:val="27"/>
          <w:szCs w:val="27"/>
        </w:rPr>
        <w:t xml:space="preserve"> 2022: 299 hs/13 lớp (trong đó có 2</w:t>
      </w:r>
      <w:r w:rsidR="00224DF6" w:rsidRPr="00AB2723">
        <w:rPr>
          <w:sz w:val="27"/>
          <w:szCs w:val="27"/>
        </w:rPr>
        <w:t xml:space="preserve"> lớp ghép)</w:t>
      </w:r>
      <w:r w:rsidR="00AD2294" w:rsidRPr="00AB2723">
        <w:rPr>
          <w:sz w:val="27"/>
          <w:szCs w:val="27"/>
        </w:rPr>
        <w:t>; hs dân tộc:</w:t>
      </w:r>
      <w:r w:rsidR="009F7847" w:rsidRPr="00AB2723">
        <w:rPr>
          <w:sz w:val="27"/>
          <w:szCs w:val="27"/>
        </w:rPr>
        <w:t>44.</w:t>
      </w:r>
    </w:p>
    <w:p w:rsidR="00831F70" w:rsidRPr="00AB2723" w:rsidRDefault="004A65BA" w:rsidP="000F4505">
      <w:pPr>
        <w:pStyle w:val="Vnbnnidung20"/>
        <w:shd w:val="clear" w:color="auto" w:fill="auto"/>
        <w:tabs>
          <w:tab w:val="left" w:pos="706"/>
        </w:tabs>
        <w:spacing w:line="240" w:lineRule="auto"/>
        <w:ind w:left="750"/>
        <w:rPr>
          <w:sz w:val="27"/>
          <w:szCs w:val="27"/>
        </w:rPr>
      </w:pPr>
      <w:r w:rsidRPr="00AB2723">
        <w:rPr>
          <w:sz w:val="27"/>
          <w:szCs w:val="27"/>
        </w:rPr>
        <w:t>* Đánh giá chung: Q</w:t>
      </w:r>
      <w:r w:rsidR="00831F70" w:rsidRPr="00AB2723">
        <w:rPr>
          <w:sz w:val="27"/>
          <w:szCs w:val="27"/>
        </w:rPr>
        <w:t>uy mô phát triển số lớp</w:t>
      </w:r>
      <w:r w:rsidRPr="00AB2723">
        <w:rPr>
          <w:sz w:val="27"/>
          <w:szCs w:val="27"/>
        </w:rPr>
        <w:t>, số học sinh hằng năm tương đối</w:t>
      </w:r>
      <w:r w:rsidR="00831F70" w:rsidRPr="00AB2723">
        <w:rPr>
          <w:sz w:val="27"/>
          <w:szCs w:val="27"/>
        </w:rPr>
        <w:t xml:space="preserve"> ổn định.</w:t>
      </w:r>
    </w:p>
    <w:p w:rsidR="0088561A" w:rsidRPr="00AB2723" w:rsidRDefault="0088561A" w:rsidP="000F4505">
      <w:pPr>
        <w:pStyle w:val="Vnbnnidung20"/>
        <w:shd w:val="clear" w:color="auto" w:fill="auto"/>
        <w:tabs>
          <w:tab w:val="left" w:pos="706"/>
        </w:tabs>
        <w:spacing w:line="240" w:lineRule="auto"/>
        <w:ind w:left="750"/>
        <w:rPr>
          <w:sz w:val="27"/>
          <w:szCs w:val="27"/>
        </w:rPr>
      </w:pPr>
      <w:r w:rsidRPr="00AB2723">
        <w:rPr>
          <w:sz w:val="27"/>
          <w:szCs w:val="27"/>
        </w:rPr>
        <w:t>Tuyển sinh hằng năm đạt 100% chỉ tiêu giao</w:t>
      </w:r>
      <w:r w:rsidR="00B41BB2" w:rsidRPr="00AB2723">
        <w:rPr>
          <w:sz w:val="27"/>
          <w:szCs w:val="27"/>
        </w:rPr>
        <w:t>; huy động trẻ 6 tuổi</w:t>
      </w:r>
      <w:r w:rsidR="00693038" w:rsidRPr="00AB2723">
        <w:rPr>
          <w:sz w:val="27"/>
          <w:szCs w:val="27"/>
        </w:rPr>
        <w:t xml:space="preserve"> vào lớp 1 đạt 100%</w:t>
      </w:r>
      <w:r w:rsidR="00B41BB2" w:rsidRPr="00AB2723">
        <w:rPr>
          <w:sz w:val="27"/>
          <w:szCs w:val="27"/>
        </w:rPr>
        <w:t xml:space="preserve"> </w:t>
      </w:r>
      <w:r w:rsidRPr="00AB2723">
        <w:rPr>
          <w:sz w:val="27"/>
          <w:szCs w:val="27"/>
        </w:rPr>
        <w:t>.</w:t>
      </w:r>
    </w:p>
    <w:p w:rsidR="0088561A" w:rsidRPr="00AB2723" w:rsidRDefault="0088561A" w:rsidP="000F4505">
      <w:pPr>
        <w:pStyle w:val="Vnbnnidung20"/>
        <w:shd w:val="clear" w:color="auto" w:fill="auto"/>
        <w:tabs>
          <w:tab w:val="left" w:pos="706"/>
        </w:tabs>
        <w:spacing w:line="240" w:lineRule="auto"/>
        <w:ind w:left="750"/>
        <w:rPr>
          <w:sz w:val="27"/>
          <w:szCs w:val="27"/>
        </w:rPr>
      </w:pPr>
      <w:r w:rsidRPr="00AB2723">
        <w:rPr>
          <w:sz w:val="27"/>
          <w:szCs w:val="27"/>
        </w:rPr>
        <w:t>S</w:t>
      </w:r>
      <w:r w:rsidR="009874A6" w:rsidRPr="00AB2723">
        <w:rPr>
          <w:sz w:val="27"/>
          <w:szCs w:val="27"/>
        </w:rPr>
        <w:t>ố học sinh bỏ học hằng năm: không.</w:t>
      </w:r>
    </w:p>
    <w:p w:rsidR="0088561A" w:rsidRPr="00AB2723" w:rsidRDefault="0088561A" w:rsidP="000F4505">
      <w:pPr>
        <w:pStyle w:val="Vnbnnidung20"/>
        <w:shd w:val="clear" w:color="auto" w:fill="auto"/>
        <w:tabs>
          <w:tab w:val="left" w:pos="706"/>
        </w:tabs>
        <w:spacing w:line="240" w:lineRule="auto"/>
        <w:ind w:left="750"/>
        <w:rPr>
          <w:sz w:val="27"/>
          <w:szCs w:val="27"/>
        </w:rPr>
      </w:pPr>
      <w:r w:rsidRPr="00AB2723">
        <w:rPr>
          <w:sz w:val="27"/>
          <w:szCs w:val="27"/>
        </w:rPr>
        <w:t>Tỉ lệ lên lớp</w:t>
      </w:r>
      <w:r w:rsidR="009F7847" w:rsidRPr="00AB2723">
        <w:rPr>
          <w:sz w:val="27"/>
          <w:szCs w:val="27"/>
        </w:rPr>
        <w:t xml:space="preserve"> hằng năm đ</w:t>
      </w:r>
      <w:r w:rsidRPr="00AB2723">
        <w:rPr>
          <w:sz w:val="27"/>
          <w:szCs w:val="27"/>
        </w:rPr>
        <w:t>ạt:</w:t>
      </w:r>
      <w:r w:rsidR="009F7847" w:rsidRPr="00AB2723">
        <w:rPr>
          <w:sz w:val="27"/>
          <w:szCs w:val="27"/>
        </w:rPr>
        <w:t xml:space="preserve"> trên 97%.</w:t>
      </w:r>
    </w:p>
    <w:p w:rsidR="0088561A" w:rsidRPr="00AB2723" w:rsidRDefault="0088561A" w:rsidP="000F4505">
      <w:pPr>
        <w:pStyle w:val="NoSpacing"/>
        <w:spacing w:before="120"/>
        <w:ind w:firstLine="720"/>
        <w:jc w:val="both"/>
        <w:rPr>
          <w:rFonts w:ascii="Times New Roman" w:hAnsi="Times New Roman"/>
          <w:sz w:val="27"/>
          <w:szCs w:val="27"/>
        </w:rPr>
      </w:pPr>
      <w:r w:rsidRPr="00AB2723">
        <w:rPr>
          <w:rFonts w:ascii="Times New Roman" w:hAnsi="Times New Roman"/>
          <w:sz w:val="27"/>
          <w:szCs w:val="27"/>
        </w:rPr>
        <w:t>Học sinh hoàn thành chương trình tiểu học hằng năm đạt 100%.</w:t>
      </w:r>
    </w:p>
    <w:p w:rsidR="00FF6824" w:rsidRPr="00AB2723" w:rsidRDefault="00C82877" w:rsidP="000F4505">
      <w:pPr>
        <w:pStyle w:val="Vnbnnidung20"/>
        <w:numPr>
          <w:ilvl w:val="0"/>
          <w:numId w:val="24"/>
        </w:numPr>
        <w:rPr>
          <w:b/>
          <w:sz w:val="27"/>
          <w:szCs w:val="27"/>
        </w:rPr>
      </w:pPr>
      <w:r w:rsidRPr="00AB2723">
        <w:rPr>
          <w:b/>
          <w:sz w:val="27"/>
          <w:szCs w:val="27"/>
        </w:rPr>
        <w:t>Đội ngũ CBQL, GV</w:t>
      </w:r>
    </w:p>
    <w:p w:rsidR="00B159A5" w:rsidRPr="00AB2723" w:rsidRDefault="009874A6" w:rsidP="000F4505">
      <w:pPr>
        <w:pStyle w:val="Vnbnnidung20"/>
        <w:ind w:left="750"/>
        <w:rPr>
          <w:sz w:val="27"/>
          <w:szCs w:val="27"/>
        </w:rPr>
      </w:pPr>
      <w:r w:rsidRPr="00AB2723">
        <w:rPr>
          <w:sz w:val="27"/>
          <w:szCs w:val="27"/>
        </w:rPr>
        <w:t>- Năm học 2017 - 2018: CBQL: 02</w:t>
      </w:r>
      <w:r w:rsidR="00B159A5" w:rsidRPr="00AB2723">
        <w:rPr>
          <w:sz w:val="27"/>
          <w:szCs w:val="27"/>
        </w:rPr>
        <w:t xml:space="preserve">; </w:t>
      </w:r>
      <w:r w:rsidRPr="00AB2723">
        <w:rPr>
          <w:sz w:val="27"/>
          <w:szCs w:val="27"/>
        </w:rPr>
        <w:t xml:space="preserve">GV: </w:t>
      </w:r>
      <w:r w:rsidR="00F4770A" w:rsidRPr="00AB2723">
        <w:rPr>
          <w:sz w:val="27"/>
          <w:szCs w:val="27"/>
        </w:rPr>
        <w:t>21 (biên chế 8</w:t>
      </w:r>
      <w:r w:rsidRPr="00AB2723">
        <w:rPr>
          <w:sz w:val="27"/>
          <w:szCs w:val="27"/>
        </w:rPr>
        <w:t>, hợp đồng 1</w:t>
      </w:r>
      <w:r w:rsidR="00F4770A" w:rsidRPr="00AB2723">
        <w:rPr>
          <w:sz w:val="27"/>
          <w:szCs w:val="27"/>
        </w:rPr>
        <w:t>3</w:t>
      </w:r>
      <w:r w:rsidRPr="00AB2723">
        <w:rPr>
          <w:sz w:val="27"/>
          <w:szCs w:val="27"/>
        </w:rPr>
        <w:t>);</w:t>
      </w:r>
      <w:r w:rsidR="00B159A5" w:rsidRPr="00AB2723">
        <w:rPr>
          <w:sz w:val="27"/>
          <w:szCs w:val="27"/>
        </w:rPr>
        <w:t xml:space="preserve"> </w:t>
      </w:r>
    </w:p>
    <w:p w:rsidR="009874A6" w:rsidRPr="00AB2723" w:rsidRDefault="00B159A5" w:rsidP="000F4505">
      <w:pPr>
        <w:pStyle w:val="Vnbnnidung20"/>
        <w:ind w:left="750"/>
        <w:rPr>
          <w:sz w:val="27"/>
          <w:szCs w:val="27"/>
        </w:rPr>
      </w:pPr>
      <w:r w:rsidRPr="00AB2723">
        <w:rPr>
          <w:sz w:val="27"/>
          <w:szCs w:val="27"/>
        </w:rPr>
        <w:t>tỉ lệ gv/lớp: 21/13 (1,61).</w:t>
      </w:r>
    </w:p>
    <w:p w:rsidR="00B159A5" w:rsidRPr="00AB2723" w:rsidRDefault="000D4B4E" w:rsidP="000F4505">
      <w:pPr>
        <w:pStyle w:val="Vnbnnidung20"/>
        <w:rPr>
          <w:sz w:val="27"/>
          <w:szCs w:val="27"/>
        </w:rPr>
      </w:pPr>
      <w:r w:rsidRPr="00AB2723">
        <w:rPr>
          <w:sz w:val="27"/>
          <w:szCs w:val="27"/>
        </w:rPr>
        <w:t xml:space="preserve">           </w:t>
      </w:r>
      <w:r w:rsidR="005A3A26" w:rsidRPr="00AB2723">
        <w:rPr>
          <w:sz w:val="27"/>
          <w:szCs w:val="27"/>
        </w:rPr>
        <w:t xml:space="preserve">- </w:t>
      </w:r>
      <w:r w:rsidR="00FF6824" w:rsidRPr="00AB2723">
        <w:rPr>
          <w:sz w:val="27"/>
          <w:szCs w:val="27"/>
        </w:rPr>
        <w:t>Năm học 2018</w:t>
      </w:r>
      <w:r w:rsidR="00313C5D" w:rsidRPr="00AB2723">
        <w:rPr>
          <w:sz w:val="27"/>
          <w:szCs w:val="27"/>
        </w:rPr>
        <w:t xml:space="preserve"> </w:t>
      </w:r>
      <w:r w:rsidR="00FF6824" w:rsidRPr="00AB2723">
        <w:rPr>
          <w:sz w:val="27"/>
          <w:szCs w:val="27"/>
        </w:rPr>
        <w:t>-</w:t>
      </w:r>
      <w:r w:rsidR="00313C5D" w:rsidRPr="00AB2723">
        <w:rPr>
          <w:sz w:val="27"/>
          <w:szCs w:val="27"/>
        </w:rPr>
        <w:t xml:space="preserve"> </w:t>
      </w:r>
      <w:r w:rsidR="00FF6824" w:rsidRPr="00AB2723">
        <w:rPr>
          <w:sz w:val="27"/>
          <w:szCs w:val="27"/>
        </w:rPr>
        <w:t>2019:</w:t>
      </w:r>
      <w:r w:rsidRPr="00AB2723">
        <w:rPr>
          <w:sz w:val="27"/>
          <w:szCs w:val="27"/>
        </w:rPr>
        <w:t xml:space="preserve"> </w:t>
      </w:r>
      <w:r w:rsidR="004F644E" w:rsidRPr="00AB2723">
        <w:rPr>
          <w:sz w:val="27"/>
          <w:szCs w:val="27"/>
        </w:rPr>
        <w:t xml:space="preserve">CBQL: </w:t>
      </w:r>
      <w:r w:rsidRPr="00AB2723">
        <w:rPr>
          <w:sz w:val="27"/>
          <w:szCs w:val="27"/>
        </w:rPr>
        <w:t>02</w:t>
      </w:r>
      <w:r w:rsidR="004F644E" w:rsidRPr="00AB2723">
        <w:rPr>
          <w:sz w:val="27"/>
          <w:szCs w:val="27"/>
        </w:rPr>
        <w:t xml:space="preserve">;     GV: </w:t>
      </w:r>
      <w:r w:rsidRPr="00AB2723">
        <w:rPr>
          <w:sz w:val="27"/>
          <w:szCs w:val="27"/>
        </w:rPr>
        <w:t>19</w:t>
      </w:r>
      <w:r w:rsidR="007827FD" w:rsidRPr="00AB2723">
        <w:rPr>
          <w:sz w:val="27"/>
          <w:szCs w:val="27"/>
        </w:rPr>
        <w:t xml:space="preserve"> (biên chế </w:t>
      </w:r>
      <w:r w:rsidR="009F7847" w:rsidRPr="00AB2723">
        <w:rPr>
          <w:sz w:val="27"/>
          <w:szCs w:val="27"/>
        </w:rPr>
        <w:t>6</w:t>
      </w:r>
      <w:r w:rsidR="007827FD" w:rsidRPr="00AB2723">
        <w:rPr>
          <w:sz w:val="27"/>
          <w:szCs w:val="27"/>
        </w:rPr>
        <w:t>, hợp đồng</w:t>
      </w:r>
      <w:r w:rsidR="009F7847" w:rsidRPr="00AB2723">
        <w:rPr>
          <w:sz w:val="27"/>
          <w:szCs w:val="27"/>
        </w:rPr>
        <w:t xml:space="preserve"> 13</w:t>
      </w:r>
      <w:r w:rsidR="007827FD" w:rsidRPr="00AB2723">
        <w:rPr>
          <w:sz w:val="27"/>
          <w:szCs w:val="27"/>
        </w:rPr>
        <w:t xml:space="preserve"> );</w:t>
      </w:r>
      <w:r w:rsidR="00FF6824" w:rsidRPr="00AB2723">
        <w:rPr>
          <w:sz w:val="27"/>
          <w:szCs w:val="27"/>
        </w:rPr>
        <w:tab/>
      </w:r>
    </w:p>
    <w:p w:rsidR="00FF6824" w:rsidRPr="00AB2723" w:rsidRDefault="00B159A5" w:rsidP="000F4505">
      <w:pPr>
        <w:pStyle w:val="Vnbnnidung20"/>
        <w:rPr>
          <w:sz w:val="27"/>
          <w:szCs w:val="27"/>
        </w:rPr>
      </w:pPr>
      <w:r w:rsidRPr="00AB2723">
        <w:rPr>
          <w:sz w:val="27"/>
          <w:szCs w:val="27"/>
        </w:rPr>
        <w:t>tỉ lệ gv/lớp: 19/13 (1,46).</w:t>
      </w:r>
      <w:r w:rsidR="00FF6824" w:rsidRPr="00AB2723">
        <w:rPr>
          <w:sz w:val="27"/>
          <w:szCs w:val="27"/>
        </w:rPr>
        <w:tab/>
      </w:r>
    </w:p>
    <w:p w:rsidR="00B159A5" w:rsidRPr="00AB2723" w:rsidRDefault="000D4B4E" w:rsidP="000F4505">
      <w:pPr>
        <w:pStyle w:val="Vnbnnidung20"/>
        <w:rPr>
          <w:sz w:val="27"/>
          <w:szCs w:val="27"/>
        </w:rPr>
      </w:pPr>
      <w:r w:rsidRPr="00AB2723">
        <w:rPr>
          <w:sz w:val="27"/>
          <w:szCs w:val="27"/>
        </w:rPr>
        <w:t xml:space="preserve">           </w:t>
      </w:r>
      <w:r w:rsidR="005A3A26" w:rsidRPr="00AB2723">
        <w:rPr>
          <w:sz w:val="27"/>
          <w:szCs w:val="27"/>
        </w:rPr>
        <w:t xml:space="preserve">- </w:t>
      </w:r>
      <w:r w:rsidR="00FF6824" w:rsidRPr="00AB2723">
        <w:rPr>
          <w:sz w:val="27"/>
          <w:szCs w:val="27"/>
        </w:rPr>
        <w:t>Năm học 2019</w:t>
      </w:r>
      <w:r w:rsidR="00313C5D" w:rsidRPr="00AB2723">
        <w:rPr>
          <w:sz w:val="27"/>
          <w:szCs w:val="27"/>
        </w:rPr>
        <w:t xml:space="preserve"> </w:t>
      </w:r>
      <w:r w:rsidR="00FF6824" w:rsidRPr="00AB2723">
        <w:rPr>
          <w:sz w:val="27"/>
          <w:szCs w:val="27"/>
        </w:rPr>
        <w:t>-</w:t>
      </w:r>
      <w:r w:rsidR="00313C5D" w:rsidRPr="00AB2723">
        <w:rPr>
          <w:sz w:val="27"/>
          <w:szCs w:val="27"/>
        </w:rPr>
        <w:t xml:space="preserve"> </w:t>
      </w:r>
      <w:r w:rsidR="00FF6824" w:rsidRPr="00AB2723">
        <w:rPr>
          <w:sz w:val="27"/>
          <w:szCs w:val="27"/>
        </w:rPr>
        <w:t>2020:</w:t>
      </w:r>
      <w:r w:rsidRPr="00AB2723">
        <w:rPr>
          <w:sz w:val="27"/>
          <w:szCs w:val="27"/>
        </w:rPr>
        <w:t xml:space="preserve"> </w:t>
      </w:r>
      <w:r w:rsidR="004F644E" w:rsidRPr="00AB2723">
        <w:rPr>
          <w:sz w:val="27"/>
          <w:szCs w:val="27"/>
        </w:rPr>
        <w:t xml:space="preserve">CBQL: </w:t>
      </w:r>
      <w:r w:rsidRPr="00AB2723">
        <w:rPr>
          <w:sz w:val="27"/>
          <w:szCs w:val="27"/>
        </w:rPr>
        <w:t>02</w:t>
      </w:r>
      <w:r w:rsidR="004F644E" w:rsidRPr="00AB2723">
        <w:rPr>
          <w:sz w:val="27"/>
          <w:szCs w:val="27"/>
        </w:rPr>
        <w:t xml:space="preserve">;     GV: </w:t>
      </w:r>
      <w:r w:rsidRPr="00AB2723">
        <w:rPr>
          <w:sz w:val="27"/>
          <w:szCs w:val="27"/>
        </w:rPr>
        <w:t>1</w:t>
      </w:r>
      <w:r w:rsidR="005E2034" w:rsidRPr="00AB2723">
        <w:rPr>
          <w:sz w:val="27"/>
          <w:szCs w:val="27"/>
        </w:rPr>
        <w:t>7</w:t>
      </w:r>
      <w:r w:rsidR="007827FD" w:rsidRPr="00AB2723">
        <w:rPr>
          <w:sz w:val="27"/>
          <w:szCs w:val="27"/>
        </w:rPr>
        <w:t xml:space="preserve"> (biên chế</w:t>
      </w:r>
      <w:r w:rsidR="00B159A5" w:rsidRPr="00AB2723">
        <w:rPr>
          <w:sz w:val="27"/>
          <w:szCs w:val="27"/>
        </w:rPr>
        <w:t xml:space="preserve"> 13</w:t>
      </w:r>
      <w:r w:rsidR="007827FD" w:rsidRPr="00AB2723">
        <w:rPr>
          <w:sz w:val="27"/>
          <w:szCs w:val="27"/>
        </w:rPr>
        <w:t xml:space="preserve"> , hợp đồng </w:t>
      </w:r>
      <w:r w:rsidR="00B159A5" w:rsidRPr="00AB2723">
        <w:rPr>
          <w:sz w:val="27"/>
          <w:szCs w:val="27"/>
        </w:rPr>
        <w:t>4</w:t>
      </w:r>
      <w:r w:rsidR="007827FD" w:rsidRPr="00AB2723">
        <w:rPr>
          <w:sz w:val="27"/>
          <w:szCs w:val="27"/>
        </w:rPr>
        <w:t>);</w:t>
      </w:r>
      <w:r w:rsidR="00B159A5" w:rsidRPr="00AB2723">
        <w:rPr>
          <w:sz w:val="27"/>
          <w:szCs w:val="27"/>
        </w:rPr>
        <w:t xml:space="preserve"> </w:t>
      </w:r>
    </w:p>
    <w:p w:rsidR="00313C5D" w:rsidRPr="00AB2723" w:rsidRDefault="00B159A5" w:rsidP="000F4505">
      <w:pPr>
        <w:pStyle w:val="Vnbnnidung20"/>
        <w:rPr>
          <w:sz w:val="27"/>
          <w:szCs w:val="27"/>
        </w:rPr>
      </w:pPr>
      <w:r w:rsidRPr="00AB2723">
        <w:rPr>
          <w:sz w:val="27"/>
          <w:szCs w:val="27"/>
        </w:rPr>
        <w:t>tỉ lệ gv/lớp: 17/14 (1,21).</w:t>
      </w:r>
    </w:p>
    <w:p w:rsidR="00B159A5" w:rsidRPr="00AB2723" w:rsidRDefault="00313C5D" w:rsidP="000F4505">
      <w:pPr>
        <w:pStyle w:val="Vnbnnidung20"/>
        <w:rPr>
          <w:sz w:val="27"/>
          <w:szCs w:val="27"/>
        </w:rPr>
      </w:pPr>
      <w:r w:rsidRPr="00AB2723">
        <w:rPr>
          <w:sz w:val="27"/>
          <w:szCs w:val="27"/>
        </w:rPr>
        <w:t xml:space="preserve">           - Năm học 2020 - 2021: CBQL: 02;     GV: </w:t>
      </w:r>
      <w:r w:rsidR="006014FE" w:rsidRPr="00AB2723">
        <w:rPr>
          <w:sz w:val="27"/>
          <w:szCs w:val="27"/>
        </w:rPr>
        <w:t>17 (biên chế 1</w:t>
      </w:r>
      <w:r w:rsidR="004A65BA" w:rsidRPr="00AB2723">
        <w:rPr>
          <w:sz w:val="27"/>
          <w:szCs w:val="27"/>
        </w:rPr>
        <w:t>5</w:t>
      </w:r>
      <w:r w:rsidR="007827FD" w:rsidRPr="00AB2723">
        <w:rPr>
          <w:sz w:val="27"/>
          <w:szCs w:val="27"/>
        </w:rPr>
        <w:t>, hợp đồng 2);</w:t>
      </w:r>
      <w:r w:rsidR="00B159A5" w:rsidRPr="00AB2723">
        <w:rPr>
          <w:sz w:val="27"/>
          <w:szCs w:val="27"/>
        </w:rPr>
        <w:t xml:space="preserve"> </w:t>
      </w:r>
    </w:p>
    <w:p w:rsidR="00313C5D" w:rsidRPr="00AB2723" w:rsidRDefault="00B159A5" w:rsidP="000F4505">
      <w:pPr>
        <w:pStyle w:val="Vnbnnidung20"/>
        <w:rPr>
          <w:sz w:val="27"/>
          <w:szCs w:val="27"/>
        </w:rPr>
      </w:pPr>
      <w:r w:rsidRPr="00AB2723">
        <w:rPr>
          <w:sz w:val="27"/>
          <w:szCs w:val="27"/>
        </w:rPr>
        <w:t xml:space="preserve">tỉ lệ gv/lớp: </w:t>
      </w:r>
      <w:r w:rsidR="004A65BA" w:rsidRPr="00AB2723">
        <w:rPr>
          <w:sz w:val="27"/>
          <w:szCs w:val="27"/>
        </w:rPr>
        <w:t>17/14 (1,21</w:t>
      </w:r>
      <w:r w:rsidRPr="00AB2723">
        <w:rPr>
          <w:sz w:val="27"/>
          <w:szCs w:val="27"/>
        </w:rPr>
        <w:t>).</w:t>
      </w:r>
    </w:p>
    <w:p w:rsidR="00B159A5" w:rsidRPr="00AB2723" w:rsidRDefault="00313C5D" w:rsidP="000F4505">
      <w:pPr>
        <w:pStyle w:val="Vnbnnidung20"/>
        <w:rPr>
          <w:sz w:val="27"/>
          <w:szCs w:val="27"/>
        </w:rPr>
      </w:pPr>
      <w:r w:rsidRPr="00AB2723">
        <w:rPr>
          <w:sz w:val="27"/>
          <w:szCs w:val="27"/>
        </w:rPr>
        <w:tab/>
        <w:t xml:space="preserve">- Năm học 2021 - 2022: CBQL:  02;    GV: </w:t>
      </w:r>
      <w:r w:rsidR="00250FFB" w:rsidRPr="00AB2723">
        <w:rPr>
          <w:sz w:val="27"/>
          <w:szCs w:val="27"/>
        </w:rPr>
        <w:t xml:space="preserve">15 (biên chế </w:t>
      </w:r>
      <w:r w:rsidR="00E00BD1" w:rsidRPr="00AB2723">
        <w:rPr>
          <w:sz w:val="27"/>
          <w:szCs w:val="27"/>
        </w:rPr>
        <w:t>10, hợp đồng 5</w:t>
      </w:r>
      <w:r w:rsidR="007827FD" w:rsidRPr="00AB2723">
        <w:rPr>
          <w:sz w:val="27"/>
          <w:szCs w:val="27"/>
        </w:rPr>
        <w:t>);</w:t>
      </w:r>
      <w:r w:rsidR="00B159A5" w:rsidRPr="00AB2723">
        <w:rPr>
          <w:sz w:val="27"/>
          <w:szCs w:val="27"/>
        </w:rPr>
        <w:t xml:space="preserve"> </w:t>
      </w:r>
    </w:p>
    <w:p w:rsidR="00313C5D" w:rsidRPr="00AB2723" w:rsidRDefault="00B159A5" w:rsidP="000F4505">
      <w:pPr>
        <w:pStyle w:val="Vnbnnidung20"/>
        <w:rPr>
          <w:sz w:val="27"/>
          <w:szCs w:val="27"/>
        </w:rPr>
      </w:pPr>
      <w:r w:rsidRPr="00AB2723">
        <w:rPr>
          <w:sz w:val="27"/>
          <w:szCs w:val="27"/>
        </w:rPr>
        <w:t xml:space="preserve">tỉ lệ gv/lớp: </w:t>
      </w:r>
      <w:r w:rsidR="006014FE" w:rsidRPr="00AB2723">
        <w:rPr>
          <w:sz w:val="27"/>
          <w:szCs w:val="27"/>
        </w:rPr>
        <w:t>15/13(1,15</w:t>
      </w:r>
      <w:r w:rsidRPr="00AB2723">
        <w:rPr>
          <w:sz w:val="27"/>
          <w:szCs w:val="27"/>
        </w:rPr>
        <w:t>).</w:t>
      </w:r>
    </w:p>
    <w:p w:rsidR="00B54765" w:rsidRPr="00AB2723" w:rsidRDefault="00931E8A" w:rsidP="000F4505">
      <w:pPr>
        <w:pStyle w:val="ListParagraph"/>
        <w:numPr>
          <w:ilvl w:val="0"/>
          <w:numId w:val="24"/>
        </w:numPr>
        <w:spacing w:before="120" w:after="120"/>
        <w:jc w:val="both"/>
        <w:rPr>
          <w:sz w:val="27"/>
          <w:szCs w:val="27"/>
        </w:rPr>
      </w:pPr>
      <w:r w:rsidRPr="00AB2723">
        <w:rPr>
          <w:b/>
          <w:sz w:val="27"/>
          <w:szCs w:val="27"/>
        </w:rPr>
        <w:t>Cơ sở vật chất</w:t>
      </w:r>
      <w:r w:rsidRPr="00AB2723">
        <w:rPr>
          <w:sz w:val="27"/>
          <w:szCs w:val="27"/>
        </w:rPr>
        <w:t xml:space="preserve">: </w:t>
      </w:r>
    </w:p>
    <w:p w:rsidR="00DF47B1" w:rsidRPr="00AB2723" w:rsidRDefault="00931E8A" w:rsidP="000F4505">
      <w:pPr>
        <w:pStyle w:val="ListParagraph"/>
        <w:spacing w:before="120" w:after="120"/>
        <w:ind w:left="750"/>
        <w:jc w:val="both"/>
        <w:rPr>
          <w:sz w:val="27"/>
          <w:szCs w:val="27"/>
        </w:rPr>
      </w:pPr>
      <w:r w:rsidRPr="00AB2723">
        <w:rPr>
          <w:sz w:val="27"/>
          <w:szCs w:val="27"/>
        </w:rPr>
        <w:lastRenderedPageBreak/>
        <w:t xml:space="preserve"> </w:t>
      </w:r>
      <w:r w:rsidR="00DF47B1" w:rsidRPr="00AB2723">
        <w:rPr>
          <w:sz w:val="27"/>
          <w:szCs w:val="27"/>
        </w:rPr>
        <w:t>T</w:t>
      </w:r>
      <w:r w:rsidR="00DF47B1" w:rsidRPr="00AB2723">
        <w:rPr>
          <w:sz w:val="27"/>
          <w:szCs w:val="27"/>
          <w:lang w:val="vi-VN"/>
        </w:rPr>
        <w:t xml:space="preserve">ổng diện tích </w:t>
      </w:r>
      <w:r w:rsidR="00DF47B1" w:rsidRPr="00AB2723">
        <w:rPr>
          <w:sz w:val="27"/>
          <w:szCs w:val="27"/>
        </w:rPr>
        <w:t>khuôn viên nhà trường</w:t>
      </w:r>
      <w:r w:rsidR="00DF47B1" w:rsidRPr="00AB2723">
        <w:rPr>
          <w:sz w:val="27"/>
          <w:szCs w:val="27"/>
          <w:lang w:val="nl-NL"/>
        </w:rPr>
        <w:t xml:space="preserve"> là: 3908m</w:t>
      </w:r>
      <w:r w:rsidR="00DF47B1" w:rsidRPr="00AB2723">
        <w:rPr>
          <w:sz w:val="27"/>
          <w:szCs w:val="27"/>
          <w:vertAlign w:val="superscript"/>
          <w:lang w:val="nl-NL"/>
        </w:rPr>
        <w:t>2</w:t>
      </w:r>
      <w:r w:rsidR="00DF47B1" w:rsidRPr="00AB2723">
        <w:rPr>
          <w:sz w:val="27"/>
          <w:szCs w:val="27"/>
          <w:lang w:val="nl-NL"/>
        </w:rPr>
        <w:t xml:space="preserve"> (Diện tích đất ở điểm trường Vĩnh Hy: là 2891m</w:t>
      </w:r>
      <w:r w:rsidR="00DF47B1" w:rsidRPr="00AB2723">
        <w:rPr>
          <w:sz w:val="27"/>
          <w:szCs w:val="27"/>
          <w:vertAlign w:val="superscript"/>
          <w:lang w:val="nl-NL"/>
        </w:rPr>
        <w:t>2</w:t>
      </w:r>
      <w:r w:rsidR="00DF47B1" w:rsidRPr="00AB2723">
        <w:rPr>
          <w:sz w:val="27"/>
          <w:szCs w:val="27"/>
          <w:lang w:val="nl-NL"/>
        </w:rPr>
        <w:t>; Diện tích đất ở điểm trường Cầu Gãy là 1017m</w:t>
      </w:r>
      <w:r w:rsidR="00DF47B1" w:rsidRPr="00AB2723">
        <w:rPr>
          <w:sz w:val="27"/>
          <w:szCs w:val="27"/>
          <w:vertAlign w:val="superscript"/>
          <w:lang w:val="nl-NL"/>
        </w:rPr>
        <w:t>2</w:t>
      </w:r>
      <w:r w:rsidR="00DF47B1" w:rsidRPr="00AB2723">
        <w:rPr>
          <w:sz w:val="27"/>
          <w:szCs w:val="27"/>
          <w:lang w:val="nl-NL"/>
        </w:rPr>
        <w:t>)</w:t>
      </w:r>
      <w:r w:rsidR="00DF47B1" w:rsidRPr="00AB2723">
        <w:rPr>
          <w:sz w:val="27"/>
          <w:szCs w:val="27"/>
        </w:rPr>
        <w:t>.</w:t>
      </w:r>
    </w:p>
    <w:p w:rsidR="00DF47B1" w:rsidRPr="00AB2723" w:rsidRDefault="00DF47B1" w:rsidP="000F4505">
      <w:pPr>
        <w:ind w:firstLine="720"/>
        <w:jc w:val="both"/>
        <w:rPr>
          <w:b/>
          <w:sz w:val="27"/>
          <w:szCs w:val="27"/>
        </w:rPr>
      </w:pPr>
      <w:r w:rsidRPr="00AB2723">
        <w:rPr>
          <w:sz w:val="27"/>
          <w:szCs w:val="27"/>
          <w:lang w:val="nl-NL"/>
        </w:rPr>
        <w:t xml:space="preserve">Tổng số phòng: 19. </w:t>
      </w:r>
    </w:p>
    <w:p w:rsidR="00DF47B1" w:rsidRPr="00AB2723" w:rsidRDefault="00DF47B1" w:rsidP="000F4505">
      <w:pPr>
        <w:spacing w:before="120" w:after="120" w:line="26" w:lineRule="atLeast"/>
        <w:ind w:firstLine="720"/>
        <w:jc w:val="both"/>
        <w:rPr>
          <w:sz w:val="27"/>
          <w:szCs w:val="27"/>
        </w:rPr>
      </w:pPr>
      <w:r w:rsidRPr="00AB2723">
        <w:rPr>
          <w:b/>
          <w:sz w:val="27"/>
          <w:szCs w:val="27"/>
        </w:rPr>
        <w:t>Phòng học:</w:t>
      </w:r>
      <w:r w:rsidRPr="00AB2723">
        <w:rPr>
          <w:sz w:val="27"/>
          <w:szCs w:val="27"/>
        </w:rPr>
        <w:t xml:space="preserve"> Có 13 phòng học. (Trong đó: điểm Vĩnh Hy 10; điểm Cầu Gãy 3). Số phòng học được trang bị quạt, bảng chống loá, bục giảng, hệ thống chiếu sáng, trang trí phòng học đúng quy định là 12 phòng. </w:t>
      </w:r>
    </w:p>
    <w:p w:rsidR="00931E8A" w:rsidRPr="00AB2723" w:rsidRDefault="00931E8A" w:rsidP="000F4505">
      <w:pPr>
        <w:ind w:firstLine="720"/>
        <w:jc w:val="both"/>
        <w:rPr>
          <w:sz w:val="27"/>
          <w:szCs w:val="27"/>
          <w:lang w:val="nl-NL"/>
        </w:rPr>
      </w:pPr>
      <w:r w:rsidRPr="00AB2723">
        <w:rPr>
          <w:sz w:val="27"/>
          <w:szCs w:val="27"/>
          <w:lang w:val="nl-NL"/>
        </w:rPr>
        <w:t>Đảm bảo việc dạy học 2 buổi/ngày.</w:t>
      </w:r>
    </w:p>
    <w:p w:rsidR="00931E8A" w:rsidRPr="00AB2723" w:rsidRDefault="00DF47B1" w:rsidP="000F4505">
      <w:pPr>
        <w:spacing w:before="120" w:after="120" w:line="26" w:lineRule="atLeast"/>
        <w:ind w:firstLine="720"/>
        <w:jc w:val="both"/>
        <w:rPr>
          <w:sz w:val="27"/>
          <w:szCs w:val="27"/>
        </w:rPr>
      </w:pPr>
      <w:r w:rsidRPr="00AB2723">
        <w:rPr>
          <w:b/>
          <w:sz w:val="27"/>
          <w:szCs w:val="27"/>
        </w:rPr>
        <w:t>Phòng chức năng</w:t>
      </w:r>
      <w:r w:rsidRPr="00AB2723">
        <w:rPr>
          <w:sz w:val="27"/>
          <w:szCs w:val="27"/>
        </w:rPr>
        <w:t xml:space="preserve">: có 07 phòng. Các phòng chức năng tương đối đầy đủ trang thiết bị phục vụ hoạt động giáo dục. </w:t>
      </w:r>
    </w:p>
    <w:p w:rsidR="00DF47B1" w:rsidRPr="00AB2723" w:rsidRDefault="00DF47B1" w:rsidP="000F4505">
      <w:pPr>
        <w:spacing w:before="120" w:after="120" w:line="26" w:lineRule="atLeast"/>
        <w:ind w:firstLine="720"/>
        <w:jc w:val="both"/>
        <w:rPr>
          <w:sz w:val="27"/>
          <w:szCs w:val="27"/>
        </w:rPr>
      </w:pPr>
      <w:r w:rsidRPr="00AB2723">
        <w:rPr>
          <w:sz w:val="27"/>
          <w:szCs w:val="27"/>
        </w:rPr>
        <w:t xml:space="preserve">Tuy nhiên, tại thư viện, phòng thiết bị chưa đáp ứng được sách và thiết bị theo </w:t>
      </w:r>
      <w:r w:rsidR="00CE61A8" w:rsidRPr="00AB2723">
        <w:rPr>
          <w:sz w:val="27"/>
          <w:szCs w:val="27"/>
        </w:rPr>
        <w:t>quy</w:t>
      </w:r>
      <w:r w:rsidRPr="00AB2723">
        <w:rPr>
          <w:sz w:val="27"/>
          <w:szCs w:val="27"/>
        </w:rPr>
        <w:t xml:space="preserve"> định. </w:t>
      </w:r>
    </w:p>
    <w:p w:rsidR="00DF47B1" w:rsidRPr="00AB2723" w:rsidRDefault="00DF47B1" w:rsidP="000F4505">
      <w:pPr>
        <w:spacing w:line="26" w:lineRule="atLeast"/>
        <w:ind w:firstLine="720"/>
        <w:jc w:val="both"/>
        <w:rPr>
          <w:sz w:val="27"/>
          <w:szCs w:val="27"/>
        </w:rPr>
      </w:pPr>
      <w:r w:rsidRPr="00AB2723">
        <w:rPr>
          <w:b/>
          <w:sz w:val="27"/>
          <w:szCs w:val="27"/>
        </w:rPr>
        <w:t>Bàn ghế:</w:t>
      </w:r>
      <w:r w:rsidRPr="00AB2723">
        <w:rPr>
          <w:sz w:val="27"/>
          <w:szCs w:val="27"/>
        </w:rPr>
        <w:t xml:space="preserve">  Bàn ghế học sinh đúng </w:t>
      </w:r>
      <w:r w:rsidR="00CE61A8" w:rsidRPr="00AB2723">
        <w:rPr>
          <w:sz w:val="27"/>
          <w:szCs w:val="27"/>
        </w:rPr>
        <w:t>quy</w:t>
      </w:r>
      <w:r w:rsidRPr="00AB2723">
        <w:rPr>
          <w:sz w:val="27"/>
          <w:szCs w:val="27"/>
        </w:rPr>
        <w:t xml:space="preserve"> chuẩn của bộ y tế, đảm bảo chỗ ngồi cho học sinh học tập; Bàn ghế giáo viên, văn phòng đầy đủ.</w:t>
      </w:r>
    </w:p>
    <w:p w:rsidR="00DF47B1" w:rsidRPr="00AB2723" w:rsidRDefault="00DF47B1" w:rsidP="000F4505">
      <w:pPr>
        <w:spacing w:before="120" w:after="120" w:line="26" w:lineRule="atLeast"/>
        <w:ind w:firstLine="720"/>
        <w:jc w:val="both"/>
        <w:rPr>
          <w:sz w:val="27"/>
          <w:szCs w:val="27"/>
        </w:rPr>
      </w:pPr>
      <w:r w:rsidRPr="00AB2723">
        <w:rPr>
          <w:b/>
          <w:sz w:val="27"/>
          <w:szCs w:val="27"/>
        </w:rPr>
        <w:t>Khu vệ sinh:</w:t>
      </w:r>
      <w:r w:rsidRPr="00AB2723">
        <w:rPr>
          <w:sz w:val="27"/>
          <w:szCs w:val="27"/>
        </w:rPr>
        <w:t xml:space="preserve"> Toàn trường có 3 khu vệ sinh, có chỗ dùng riêng cho giáo viên và học sinh đang sử dụng tốt. </w:t>
      </w:r>
    </w:p>
    <w:p w:rsidR="00DF47B1" w:rsidRPr="00AB2723" w:rsidRDefault="00DF47B1" w:rsidP="000F4505">
      <w:pPr>
        <w:spacing w:line="26" w:lineRule="atLeast"/>
        <w:ind w:firstLine="720"/>
        <w:jc w:val="both"/>
        <w:rPr>
          <w:sz w:val="27"/>
          <w:szCs w:val="27"/>
        </w:rPr>
      </w:pPr>
      <w:r w:rsidRPr="00AB2723">
        <w:rPr>
          <w:b/>
          <w:sz w:val="27"/>
          <w:szCs w:val="27"/>
        </w:rPr>
        <w:t>Nguồn nước sạch:</w:t>
      </w:r>
      <w:r w:rsidRPr="00AB2723">
        <w:rPr>
          <w:sz w:val="27"/>
          <w:szCs w:val="27"/>
        </w:rPr>
        <w:t xml:space="preserve"> tại điểm trường trung tâm có nguồn nước ổn định. </w:t>
      </w:r>
    </w:p>
    <w:p w:rsidR="0074738D" w:rsidRPr="00AB2723" w:rsidRDefault="0074738D" w:rsidP="000F4505">
      <w:pPr>
        <w:spacing w:line="26" w:lineRule="atLeast"/>
        <w:ind w:firstLine="720"/>
        <w:jc w:val="both"/>
        <w:rPr>
          <w:sz w:val="27"/>
          <w:szCs w:val="27"/>
        </w:rPr>
      </w:pPr>
      <w:r w:rsidRPr="00AB2723">
        <w:rPr>
          <w:sz w:val="27"/>
          <w:szCs w:val="27"/>
        </w:rPr>
        <w:t>* Đánh giá chung: Đáp ứng được nhu cầu tối thiểu cho việc dạy và học của nhà trường.</w:t>
      </w:r>
    </w:p>
    <w:p w:rsidR="00A37DB8" w:rsidRPr="00AB2723" w:rsidRDefault="004F5AED" w:rsidP="000F4505">
      <w:pPr>
        <w:jc w:val="both"/>
        <w:rPr>
          <w:b/>
          <w:sz w:val="27"/>
          <w:szCs w:val="27"/>
        </w:rPr>
      </w:pPr>
      <w:r w:rsidRPr="00AB2723">
        <w:rPr>
          <w:b/>
          <w:sz w:val="27"/>
          <w:szCs w:val="27"/>
        </w:rPr>
        <w:t>5</w:t>
      </w:r>
      <w:r w:rsidR="00B6274E" w:rsidRPr="00AB2723">
        <w:rPr>
          <w:b/>
          <w:sz w:val="27"/>
          <w:szCs w:val="27"/>
        </w:rPr>
        <w:t xml:space="preserve">. Xây dựng nâng cao chất lượng trường tiểu học đạt chuẩn quốc gia; công tác kiểm định chất lượng giáo dục; </w:t>
      </w:r>
    </w:p>
    <w:p w:rsidR="00B6274E" w:rsidRPr="00AB2723" w:rsidRDefault="004F5AED" w:rsidP="000F4505">
      <w:pPr>
        <w:ind w:firstLine="720"/>
        <w:jc w:val="both"/>
        <w:rPr>
          <w:b/>
          <w:i/>
          <w:sz w:val="27"/>
          <w:szCs w:val="27"/>
          <w:lang w:val="pt-BR"/>
        </w:rPr>
      </w:pPr>
      <w:r w:rsidRPr="00AB2723">
        <w:rPr>
          <w:b/>
          <w:i/>
          <w:sz w:val="27"/>
          <w:szCs w:val="27"/>
          <w:lang w:val="pt-BR"/>
        </w:rPr>
        <w:t>5</w:t>
      </w:r>
      <w:r w:rsidR="00B6274E" w:rsidRPr="00AB2723">
        <w:rPr>
          <w:b/>
          <w:i/>
          <w:sz w:val="27"/>
          <w:szCs w:val="27"/>
          <w:lang w:val="pt-BR"/>
        </w:rPr>
        <w:t>.1. Xây dựng trường tiểu học đạt chuẩn quốc gia</w:t>
      </w:r>
    </w:p>
    <w:p w:rsidR="00B6274E" w:rsidRPr="00AB2723" w:rsidRDefault="00B6274E" w:rsidP="000F4505">
      <w:pPr>
        <w:ind w:firstLine="720"/>
        <w:jc w:val="both"/>
        <w:rPr>
          <w:sz w:val="27"/>
          <w:szCs w:val="27"/>
          <w:lang w:val="pt-BR"/>
        </w:rPr>
      </w:pPr>
      <w:r w:rsidRPr="00AB2723">
        <w:rPr>
          <w:sz w:val="27"/>
          <w:szCs w:val="27"/>
          <w:lang w:val="vi-VN"/>
        </w:rPr>
        <w:t xml:space="preserve">Trường </w:t>
      </w:r>
      <w:r w:rsidRPr="00AB2723">
        <w:rPr>
          <w:sz w:val="27"/>
          <w:szCs w:val="27"/>
          <w:lang w:val="pt-BR"/>
        </w:rPr>
        <w:t xml:space="preserve">được công nhận đạt </w:t>
      </w:r>
      <w:r w:rsidRPr="00AB2723">
        <w:rPr>
          <w:sz w:val="27"/>
          <w:szCs w:val="27"/>
          <w:lang w:val="vi-VN"/>
        </w:rPr>
        <w:t xml:space="preserve">chuẩn quốc gia mức độ I </w:t>
      </w:r>
      <w:r w:rsidRPr="00AB2723">
        <w:rPr>
          <w:sz w:val="27"/>
          <w:szCs w:val="27"/>
          <w:lang w:val="pt-BR"/>
        </w:rPr>
        <w:t xml:space="preserve">vào tháng 12 </w:t>
      </w:r>
      <w:r w:rsidRPr="00AB2723">
        <w:rPr>
          <w:sz w:val="27"/>
          <w:szCs w:val="27"/>
          <w:lang w:val="vi-VN"/>
        </w:rPr>
        <w:t>năm 201</w:t>
      </w:r>
      <w:r w:rsidRPr="00AB2723">
        <w:rPr>
          <w:sz w:val="27"/>
          <w:szCs w:val="27"/>
          <w:lang w:val="pt-BR"/>
        </w:rPr>
        <w:t>8.</w:t>
      </w:r>
    </w:p>
    <w:p w:rsidR="00B6274E" w:rsidRPr="00AB2723" w:rsidRDefault="004F5AED" w:rsidP="000F4505">
      <w:pPr>
        <w:ind w:firstLine="720"/>
        <w:jc w:val="both"/>
        <w:rPr>
          <w:b/>
          <w:i/>
          <w:sz w:val="27"/>
          <w:szCs w:val="27"/>
          <w:lang w:val="pt-BR"/>
        </w:rPr>
      </w:pPr>
      <w:r w:rsidRPr="00AB2723">
        <w:rPr>
          <w:b/>
          <w:i/>
          <w:sz w:val="27"/>
          <w:szCs w:val="27"/>
          <w:lang w:val="pt-BR"/>
        </w:rPr>
        <w:t>5</w:t>
      </w:r>
      <w:r w:rsidR="00B6274E" w:rsidRPr="00AB2723">
        <w:rPr>
          <w:b/>
          <w:i/>
          <w:sz w:val="27"/>
          <w:szCs w:val="27"/>
          <w:lang w:val="pt-BR"/>
        </w:rPr>
        <w:t>.2. Công tác kiểm định chất lượng giáo dục</w:t>
      </w:r>
    </w:p>
    <w:p w:rsidR="00B6274E" w:rsidRPr="00AB2723" w:rsidRDefault="00B6274E" w:rsidP="000F4505">
      <w:pPr>
        <w:ind w:firstLine="720"/>
        <w:jc w:val="both"/>
        <w:rPr>
          <w:sz w:val="27"/>
          <w:szCs w:val="27"/>
          <w:lang w:val="pt-BR"/>
        </w:rPr>
      </w:pPr>
      <w:r w:rsidRPr="00AB2723">
        <w:rPr>
          <w:sz w:val="27"/>
          <w:szCs w:val="27"/>
          <w:lang w:val="vi-VN"/>
        </w:rPr>
        <w:t xml:space="preserve">Trường </w:t>
      </w:r>
      <w:r w:rsidRPr="00AB2723">
        <w:rPr>
          <w:sz w:val="27"/>
          <w:szCs w:val="27"/>
          <w:lang w:val="pt-BR"/>
        </w:rPr>
        <w:t xml:space="preserve">được công nhận đạt kiểm định chất lượng cấp độ II vào tháng 11 </w:t>
      </w:r>
      <w:r w:rsidRPr="00AB2723">
        <w:rPr>
          <w:sz w:val="27"/>
          <w:szCs w:val="27"/>
          <w:lang w:val="vi-VN"/>
        </w:rPr>
        <w:t>năm 201</w:t>
      </w:r>
      <w:r w:rsidRPr="00AB2723">
        <w:rPr>
          <w:sz w:val="27"/>
          <w:szCs w:val="27"/>
          <w:lang w:val="pt-BR"/>
        </w:rPr>
        <w:t>9.</w:t>
      </w:r>
    </w:p>
    <w:p w:rsidR="00B6274E" w:rsidRPr="00AB2723" w:rsidRDefault="00B6274E" w:rsidP="000F4505">
      <w:pPr>
        <w:pStyle w:val="NormalWeb"/>
        <w:spacing w:before="0" w:beforeAutospacing="0" w:after="0" w:afterAutospacing="0" w:line="288" w:lineRule="auto"/>
        <w:jc w:val="both"/>
        <w:rPr>
          <w:sz w:val="27"/>
          <w:szCs w:val="27"/>
        </w:rPr>
      </w:pPr>
      <w:r w:rsidRPr="00AB2723">
        <w:rPr>
          <w:sz w:val="27"/>
          <w:szCs w:val="27"/>
          <w:lang w:val="pt-BR"/>
        </w:rPr>
        <w:t xml:space="preserve">            </w:t>
      </w:r>
      <w:r w:rsidRPr="00AB2723">
        <w:rPr>
          <w:sz w:val="27"/>
          <w:szCs w:val="27"/>
        </w:rPr>
        <w:t xml:space="preserve">Thực hiện theo Thông tư số 17/2018/TT-BGDĐT ngày 22/8/2018 của Bộ Giáo dục và Đào tạo ban hành quy định về kiểm định chất lượng giáo dục và công nhận đạt chuẩn quốc gia trường Tiểu học. </w:t>
      </w:r>
    </w:p>
    <w:p w:rsidR="005B0261" w:rsidRPr="00AB2723" w:rsidRDefault="005B0261" w:rsidP="000F4505">
      <w:pPr>
        <w:pStyle w:val="NormalWeb"/>
        <w:spacing w:before="0" w:beforeAutospacing="0" w:after="0" w:afterAutospacing="0" w:line="288" w:lineRule="auto"/>
        <w:jc w:val="both"/>
        <w:rPr>
          <w:b/>
          <w:sz w:val="27"/>
          <w:szCs w:val="27"/>
          <w:lang w:val="nl-NL"/>
        </w:rPr>
      </w:pPr>
      <w:r w:rsidRPr="00AB2723">
        <w:rPr>
          <w:sz w:val="27"/>
          <w:szCs w:val="27"/>
        </w:rPr>
        <w:t>* Các giải pháp tiếp theo:</w:t>
      </w:r>
    </w:p>
    <w:p w:rsidR="00B6274E" w:rsidRPr="00AB2723" w:rsidRDefault="00B6274E" w:rsidP="000F4505">
      <w:pPr>
        <w:spacing w:line="288" w:lineRule="auto"/>
        <w:ind w:firstLine="720"/>
        <w:jc w:val="both"/>
        <w:rPr>
          <w:sz w:val="27"/>
          <w:szCs w:val="27"/>
        </w:rPr>
      </w:pPr>
      <w:r w:rsidRPr="00AB2723">
        <w:rPr>
          <w:sz w:val="27"/>
          <w:szCs w:val="27"/>
          <w:lang w:val="nl-NL"/>
        </w:rPr>
        <w:t xml:space="preserve">- Tiếp tục duy trì và nâng cao các tiêu chuẩn đã đạt. </w:t>
      </w:r>
      <w:r w:rsidRPr="00AB2723">
        <w:rPr>
          <w:sz w:val="27"/>
          <w:szCs w:val="27"/>
        </w:rPr>
        <w:t>Tập trung nâng cao chất lượng giáo dục toàn diện của học sinh. Duy trì công tác phổ cập giáo dục tiểu học.</w:t>
      </w:r>
    </w:p>
    <w:p w:rsidR="00B6274E" w:rsidRPr="00AB2723" w:rsidRDefault="00B6274E" w:rsidP="000F4505">
      <w:pPr>
        <w:spacing w:line="288" w:lineRule="auto"/>
        <w:ind w:firstLine="720"/>
        <w:jc w:val="both"/>
        <w:rPr>
          <w:sz w:val="27"/>
          <w:szCs w:val="27"/>
        </w:rPr>
      </w:pPr>
      <w:r w:rsidRPr="00AB2723">
        <w:rPr>
          <w:sz w:val="27"/>
          <w:szCs w:val="27"/>
        </w:rPr>
        <w:t>- Tích cực vận động học sinh ra lớp theo đúng độ tuổi. Có các giải pháp hạn chế học sinh lưu ban, bỏ học nhằm duy trì tỷ lệ học sinh đi học đúng độ tuổi.</w:t>
      </w:r>
    </w:p>
    <w:p w:rsidR="00B6274E" w:rsidRPr="00AB2723" w:rsidRDefault="00B6274E" w:rsidP="000F4505">
      <w:pPr>
        <w:spacing w:line="288" w:lineRule="auto"/>
        <w:ind w:firstLine="720"/>
        <w:jc w:val="both"/>
        <w:rPr>
          <w:sz w:val="27"/>
          <w:szCs w:val="27"/>
        </w:rPr>
      </w:pPr>
      <w:r w:rsidRPr="00AB2723">
        <w:rPr>
          <w:sz w:val="27"/>
          <w:szCs w:val="27"/>
        </w:rPr>
        <w:t>- Động viên, tạo điều kiện để giáo viên học tập nâng cao trình độ chuyên môn nghiệp vụ. Tích cực công tác bồi dưỡng để nâng cao tay nghề cho đội ngũ.</w:t>
      </w:r>
    </w:p>
    <w:p w:rsidR="00B6274E" w:rsidRPr="00AB2723" w:rsidRDefault="00B6274E" w:rsidP="000F4505">
      <w:pPr>
        <w:spacing w:line="288" w:lineRule="auto"/>
        <w:ind w:firstLine="720"/>
        <w:jc w:val="both"/>
        <w:rPr>
          <w:sz w:val="27"/>
          <w:szCs w:val="27"/>
        </w:rPr>
      </w:pPr>
      <w:r w:rsidRPr="00AB2723">
        <w:rPr>
          <w:spacing w:val="-4"/>
          <w:sz w:val="27"/>
          <w:szCs w:val="27"/>
        </w:rPr>
        <w:lastRenderedPageBreak/>
        <w:t>- Tăng cường dự giờ, kiểm tra nhắc nhở các phong trào mũi nhọn của nhà trường như: Giáo viên dạy giỏi, giáo viên chủ nhiệm giỏi cấp huyện; thi viết chữ đẹp,văn nghệ, TDTT.</w:t>
      </w:r>
    </w:p>
    <w:p w:rsidR="00B6274E" w:rsidRPr="00AB2723" w:rsidRDefault="00B6274E" w:rsidP="000F4505">
      <w:pPr>
        <w:spacing w:line="288" w:lineRule="auto"/>
        <w:ind w:firstLine="720"/>
        <w:jc w:val="both"/>
        <w:rPr>
          <w:sz w:val="27"/>
          <w:szCs w:val="27"/>
        </w:rPr>
      </w:pPr>
      <w:r w:rsidRPr="00AB2723">
        <w:rPr>
          <w:sz w:val="27"/>
          <w:szCs w:val="27"/>
        </w:rPr>
        <w:t xml:space="preserve">- Cải thiện môi trường xung quanh trường học xây bồn hoa, trồng hoa, cây xanh. </w:t>
      </w:r>
    </w:p>
    <w:p w:rsidR="00B6274E" w:rsidRPr="00AB2723" w:rsidRDefault="00B6274E" w:rsidP="000F4505">
      <w:pPr>
        <w:spacing w:line="288" w:lineRule="auto"/>
        <w:ind w:firstLine="720"/>
        <w:jc w:val="both"/>
        <w:rPr>
          <w:sz w:val="27"/>
          <w:szCs w:val="27"/>
        </w:rPr>
      </w:pPr>
      <w:r w:rsidRPr="00AB2723">
        <w:rPr>
          <w:sz w:val="27"/>
          <w:szCs w:val="27"/>
        </w:rPr>
        <w:t>- Tiếp tục kiến nghị với Phòng Giáo dục, UBND huyện đầu tư xây dựng, tu s</w:t>
      </w:r>
      <w:r w:rsidR="002F4B84" w:rsidRPr="00AB2723">
        <w:rPr>
          <w:sz w:val="27"/>
          <w:szCs w:val="27"/>
        </w:rPr>
        <w:t>ử</w:t>
      </w:r>
      <w:r w:rsidRPr="00AB2723">
        <w:rPr>
          <w:sz w:val="27"/>
          <w:szCs w:val="27"/>
        </w:rPr>
        <w:t>a cơ sở vật chấ</w:t>
      </w:r>
      <w:r w:rsidR="002F4B84" w:rsidRPr="00AB2723">
        <w:rPr>
          <w:sz w:val="27"/>
          <w:szCs w:val="27"/>
        </w:rPr>
        <w:t>t đảm bảo theo chuẩn</w:t>
      </w:r>
      <w:r w:rsidRPr="00AB2723">
        <w:rPr>
          <w:sz w:val="27"/>
          <w:szCs w:val="27"/>
        </w:rPr>
        <w:t>.</w:t>
      </w:r>
    </w:p>
    <w:p w:rsidR="00B6274E" w:rsidRPr="00AB2723" w:rsidRDefault="00B6274E" w:rsidP="000F4505">
      <w:pPr>
        <w:spacing w:line="288" w:lineRule="auto"/>
        <w:ind w:firstLine="720"/>
        <w:jc w:val="both"/>
        <w:rPr>
          <w:sz w:val="27"/>
          <w:szCs w:val="27"/>
          <w:lang w:val="nl-NL"/>
        </w:rPr>
      </w:pPr>
      <w:r w:rsidRPr="00AB2723">
        <w:rPr>
          <w:sz w:val="27"/>
          <w:szCs w:val="27"/>
          <w:lang w:val="nl-NL"/>
        </w:rPr>
        <w:t>- Nhà trường tiếp tục xây dựng kế hoạch tự đánh giá kiểm định chất lượng.</w:t>
      </w:r>
    </w:p>
    <w:p w:rsidR="00B6274E" w:rsidRPr="00AB2723" w:rsidRDefault="00B6274E" w:rsidP="000F4505">
      <w:pPr>
        <w:spacing w:line="288" w:lineRule="auto"/>
        <w:ind w:firstLine="720"/>
        <w:jc w:val="both"/>
        <w:rPr>
          <w:sz w:val="27"/>
          <w:szCs w:val="27"/>
          <w:lang w:val="nl-NL"/>
        </w:rPr>
      </w:pPr>
      <w:r w:rsidRPr="00AB2723">
        <w:rPr>
          <w:sz w:val="27"/>
          <w:szCs w:val="27"/>
          <w:lang w:val="nl-NL"/>
        </w:rPr>
        <w:t>- Triển khai thực hiện kế hoạch và thu thập lại các minh chứng chưa có.</w:t>
      </w:r>
    </w:p>
    <w:p w:rsidR="00B6274E" w:rsidRPr="00AB2723" w:rsidRDefault="00B6274E" w:rsidP="000F4505">
      <w:pPr>
        <w:pStyle w:val="ListParagraph"/>
        <w:numPr>
          <w:ilvl w:val="0"/>
          <w:numId w:val="25"/>
        </w:numPr>
        <w:jc w:val="both"/>
        <w:rPr>
          <w:b/>
          <w:sz w:val="27"/>
          <w:szCs w:val="27"/>
          <w:lang w:val="nl-NL"/>
        </w:rPr>
      </w:pPr>
      <w:r w:rsidRPr="00AB2723">
        <w:rPr>
          <w:b/>
          <w:sz w:val="27"/>
          <w:szCs w:val="27"/>
          <w:lang w:val="nl-NL"/>
        </w:rPr>
        <w:t>Sách giáo khoa, tài liệu tham khảo và thiết bị dạy học:</w:t>
      </w:r>
    </w:p>
    <w:p w:rsidR="004A0CBD" w:rsidRPr="00AB2723" w:rsidRDefault="004F5AED" w:rsidP="000F4505">
      <w:pPr>
        <w:pStyle w:val="ListParagraph"/>
        <w:ind w:left="750"/>
        <w:jc w:val="both"/>
        <w:rPr>
          <w:sz w:val="27"/>
          <w:szCs w:val="27"/>
          <w:lang w:val="nl-NL"/>
        </w:rPr>
      </w:pPr>
      <w:r w:rsidRPr="00AB2723">
        <w:rPr>
          <w:sz w:val="27"/>
          <w:szCs w:val="27"/>
          <w:lang w:val="nl-NL"/>
        </w:rPr>
        <w:t>6.1. Việc lựa chọn sách giáo khoa lớp 1, 2,</w:t>
      </w:r>
      <w:r w:rsidR="006D04AD" w:rsidRPr="00AB2723">
        <w:rPr>
          <w:sz w:val="27"/>
          <w:szCs w:val="27"/>
          <w:lang w:val="nl-NL"/>
        </w:rPr>
        <w:t xml:space="preserve"> </w:t>
      </w:r>
      <w:r w:rsidRPr="00AB2723">
        <w:rPr>
          <w:sz w:val="27"/>
          <w:szCs w:val="27"/>
          <w:lang w:val="nl-NL"/>
        </w:rPr>
        <w:t>3:</w:t>
      </w:r>
      <w:r w:rsidR="004A0CBD" w:rsidRPr="00AB2723">
        <w:rPr>
          <w:sz w:val="27"/>
          <w:szCs w:val="27"/>
          <w:lang w:val="nl-NL"/>
        </w:rPr>
        <w:t xml:space="preserve"> </w:t>
      </w:r>
      <w:r w:rsidRPr="00AB2723">
        <w:rPr>
          <w:sz w:val="27"/>
          <w:szCs w:val="27"/>
          <w:lang w:val="nl-NL"/>
        </w:rPr>
        <w:t>Nhà trường thành lập hội đồng lựa chọn the</w:t>
      </w:r>
      <w:r w:rsidR="006D04AD" w:rsidRPr="00AB2723">
        <w:rPr>
          <w:sz w:val="27"/>
          <w:szCs w:val="27"/>
          <w:lang w:val="nl-NL"/>
        </w:rPr>
        <w:t>o</w:t>
      </w:r>
      <w:r w:rsidRPr="00AB2723">
        <w:rPr>
          <w:sz w:val="27"/>
          <w:szCs w:val="27"/>
          <w:lang w:val="nl-NL"/>
        </w:rPr>
        <w:t xml:space="preserve"> sự chỉ đạo của Sở, Phòng GD-ĐT</w:t>
      </w:r>
      <w:r w:rsidR="006D04AD" w:rsidRPr="00AB2723">
        <w:rPr>
          <w:sz w:val="27"/>
          <w:szCs w:val="27"/>
          <w:lang w:val="nl-NL"/>
        </w:rPr>
        <w:t xml:space="preserve"> và đăng ký loại sáchđể </w:t>
      </w:r>
      <w:r w:rsidR="00645A67" w:rsidRPr="00AB2723">
        <w:rPr>
          <w:sz w:val="27"/>
          <w:szCs w:val="27"/>
          <w:lang w:val="nl-NL"/>
        </w:rPr>
        <w:t xml:space="preserve">các cấp phê duyệt. Thông báo công khai các loại sách giáo khoa các lớp đã được phê duyệt cho phụ huynh học sinh tự mua sắm cho con em mình kịp thời trước khi vào năm học. </w:t>
      </w:r>
    </w:p>
    <w:p w:rsidR="00C318E6" w:rsidRPr="00AB2723" w:rsidRDefault="004A0CBD" w:rsidP="000F4505">
      <w:pPr>
        <w:pStyle w:val="ListParagraph"/>
        <w:ind w:left="750"/>
        <w:jc w:val="both"/>
        <w:rPr>
          <w:sz w:val="27"/>
          <w:szCs w:val="27"/>
          <w:lang w:val="nl-NL"/>
        </w:rPr>
      </w:pPr>
      <w:r w:rsidRPr="00AB2723">
        <w:rPr>
          <w:sz w:val="27"/>
          <w:szCs w:val="27"/>
          <w:lang w:val="nl-NL"/>
        </w:rPr>
        <w:t xml:space="preserve"> Học sinh dân tộc học sách mới được nhà trường vận động các đoàn thể, cá nhân hỗ trợ tiền mua sách giáo khoa mới và cho mượn sách giáo khoa năm </w:t>
      </w:r>
      <w:r w:rsidR="00C318E6" w:rsidRPr="00AB2723">
        <w:rPr>
          <w:sz w:val="27"/>
          <w:szCs w:val="27"/>
          <w:lang w:val="nl-NL"/>
        </w:rPr>
        <w:t xml:space="preserve">học </w:t>
      </w:r>
      <w:r w:rsidRPr="00AB2723">
        <w:rPr>
          <w:sz w:val="27"/>
          <w:szCs w:val="27"/>
          <w:lang w:val="nl-NL"/>
        </w:rPr>
        <w:t>trướ</w:t>
      </w:r>
      <w:r w:rsidR="00C318E6" w:rsidRPr="00AB2723">
        <w:rPr>
          <w:sz w:val="27"/>
          <w:szCs w:val="27"/>
          <w:lang w:val="nl-NL"/>
        </w:rPr>
        <w:t>c</w:t>
      </w:r>
      <w:r w:rsidRPr="00AB2723">
        <w:rPr>
          <w:sz w:val="27"/>
          <w:szCs w:val="27"/>
          <w:lang w:val="nl-NL"/>
        </w:rPr>
        <w:t>.</w:t>
      </w:r>
      <w:r w:rsidR="00645A67" w:rsidRPr="00AB2723">
        <w:rPr>
          <w:sz w:val="27"/>
          <w:szCs w:val="27"/>
          <w:lang w:val="nl-NL"/>
        </w:rPr>
        <w:t xml:space="preserve"> </w:t>
      </w:r>
      <w:r w:rsidR="00C318E6" w:rsidRPr="00AB2723">
        <w:rPr>
          <w:sz w:val="27"/>
          <w:szCs w:val="27"/>
          <w:lang w:val="nl-NL"/>
        </w:rPr>
        <w:t>Vì vậy học sinh được học chương trình sách giáo khoa mới đều có đầy đủ kịp thời để học.</w:t>
      </w:r>
    </w:p>
    <w:p w:rsidR="001D7E7B" w:rsidRPr="00AB2723" w:rsidRDefault="001D7E7B" w:rsidP="000F4505">
      <w:pPr>
        <w:pStyle w:val="ListParagraph"/>
        <w:ind w:left="750"/>
        <w:jc w:val="both"/>
        <w:rPr>
          <w:sz w:val="27"/>
          <w:szCs w:val="27"/>
          <w:lang w:val="nl-NL"/>
        </w:rPr>
      </w:pPr>
      <w:r w:rsidRPr="00AB2723">
        <w:rPr>
          <w:sz w:val="27"/>
          <w:szCs w:val="27"/>
          <w:lang w:val="nl-NL"/>
        </w:rPr>
        <w:t>* Đánh giá chung:</w:t>
      </w:r>
    </w:p>
    <w:p w:rsidR="00B6274E" w:rsidRPr="00AB2723" w:rsidRDefault="00B6274E" w:rsidP="000F4505">
      <w:pPr>
        <w:ind w:firstLine="720"/>
        <w:jc w:val="both"/>
        <w:rPr>
          <w:sz w:val="27"/>
          <w:szCs w:val="27"/>
          <w:lang w:val="nl-NL"/>
        </w:rPr>
      </w:pPr>
      <w:r w:rsidRPr="00AB2723">
        <w:rPr>
          <w:sz w:val="27"/>
          <w:szCs w:val="27"/>
          <w:lang w:val="vi-VN"/>
        </w:rPr>
        <w:t>- Sách giáo khoa, sách tham khảo, thiết bị dạy học cung ứng đảm bảo cho công tác dạy và học.</w:t>
      </w:r>
    </w:p>
    <w:p w:rsidR="00B6274E" w:rsidRPr="00AB2723" w:rsidRDefault="00B6274E" w:rsidP="000F4505">
      <w:pPr>
        <w:ind w:firstLine="720"/>
        <w:jc w:val="both"/>
        <w:rPr>
          <w:sz w:val="27"/>
          <w:szCs w:val="27"/>
          <w:lang w:val="vi-VN"/>
        </w:rPr>
      </w:pPr>
      <w:r w:rsidRPr="00AB2723">
        <w:rPr>
          <w:sz w:val="27"/>
          <w:szCs w:val="27"/>
          <w:lang w:val="vi-VN"/>
        </w:rPr>
        <w:t xml:space="preserve">- Quản lý tốt các thiết bị dạy học, không xảy ra tình trạng hư hỏng nặng hoặc mất mát. Một số thiết bị được phân bổ và lưu giữ ở các tủ thiết bị trên lớp học, thuận lợi cho giáo viên trong quá trình sử dụng.            </w:t>
      </w:r>
    </w:p>
    <w:p w:rsidR="00B6274E" w:rsidRPr="00AB2723" w:rsidRDefault="00B6274E" w:rsidP="000F4505">
      <w:pPr>
        <w:ind w:firstLine="720"/>
        <w:jc w:val="both"/>
        <w:rPr>
          <w:sz w:val="27"/>
          <w:szCs w:val="27"/>
          <w:lang w:val="vi-VN"/>
        </w:rPr>
      </w:pPr>
      <w:r w:rsidRPr="00AB2723">
        <w:rPr>
          <w:sz w:val="27"/>
          <w:szCs w:val="27"/>
          <w:lang w:val="vi-VN"/>
        </w:rPr>
        <w:t>- Trường có sắp xếp 1 phòng cho thư viện; 01 phòng thiết bị riêng biệt. ĐDDH được giáo viên sử dụng thường xuyên trong giảng dạy, mang lại hiệu quả thiết thực trong các giờ học. Học sinh được thao tác, quan sát trên các đồ dung học tập đã được trang bị, thông qua ĐDDH học sinh tìm tòi, tiếp thu và vận dụng thực hành dễ dàng.</w:t>
      </w:r>
    </w:p>
    <w:p w:rsidR="00B6274E" w:rsidRPr="00AB2723" w:rsidRDefault="00B6274E" w:rsidP="000F4505">
      <w:pPr>
        <w:tabs>
          <w:tab w:val="left" w:pos="6255"/>
        </w:tabs>
        <w:jc w:val="both"/>
        <w:rPr>
          <w:sz w:val="27"/>
          <w:szCs w:val="27"/>
          <w:lang w:val="vi-VN"/>
        </w:rPr>
      </w:pPr>
      <w:r w:rsidRPr="00AB2723">
        <w:rPr>
          <w:b/>
          <w:sz w:val="27"/>
          <w:szCs w:val="27"/>
          <w:lang w:val="vi-VN"/>
        </w:rPr>
        <w:t xml:space="preserve">            </w:t>
      </w:r>
      <w:r w:rsidRPr="00AB2723">
        <w:rPr>
          <w:sz w:val="27"/>
          <w:szCs w:val="27"/>
          <w:lang w:val="vi-VN"/>
        </w:rPr>
        <w:t>- Việc cung ứng các loại SGK, SGV, sách tham khảo dùng cho giáo viên và học sinh là khá đầy đủ và kịp thời. Không có tình trạng học sinh không có SGK và vở để học.</w:t>
      </w:r>
    </w:p>
    <w:p w:rsidR="00B6274E" w:rsidRPr="00AB2723" w:rsidRDefault="00B6274E" w:rsidP="000F4505">
      <w:pPr>
        <w:tabs>
          <w:tab w:val="left" w:pos="6255"/>
        </w:tabs>
        <w:jc w:val="both"/>
        <w:rPr>
          <w:sz w:val="27"/>
          <w:szCs w:val="27"/>
          <w:lang w:val="vi-VN"/>
        </w:rPr>
      </w:pPr>
      <w:r w:rsidRPr="00AB2723">
        <w:rPr>
          <w:sz w:val="27"/>
          <w:szCs w:val="27"/>
          <w:lang w:val="vi-VN"/>
        </w:rPr>
        <w:t xml:space="preserve">             - Tình hình bảo quản và sử dụng: Giáo viên thường xuyên mượn ĐDDH và bảo quản cẩn thận.</w:t>
      </w:r>
    </w:p>
    <w:p w:rsidR="00B6274E" w:rsidRPr="00AB2723" w:rsidRDefault="00B6274E" w:rsidP="000F4505">
      <w:pPr>
        <w:tabs>
          <w:tab w:val="left" w:pos="6255"/>
        </w:tabs>
        <w:jc w:val="both"/>
        <w:rPr>
          <w:sz w:val="27"/>
          <w:szCs w:val="27"/>
          <w:lang w:val="vi-VN"/>
        </w:rPr>
      </w:pPr>
      <w:r w:rsidRPr="00AB2723">
        <w:rPr>
          <w:sz w:val="27"/>
          <w:szCs w:val="27"/>
          <w:lang w:val="vi-VN"/>
        </w:rPr>
        <w:t xml:space="preserve">            - Hoạt động tủ sách dùng chung thực hiện tốt. 100% học sinh </w:t>
      </w:r>
      <w:r w:rsidRPr="00AB2723">
        <w:rPr>
          <w:sz w:val="27"/>
          <w:szCs w:val="27"/>
        </w:rPr>
        <w:t xml:space="preserve">lớp 4, 5 </w:t>
      </w:r>
      <w:r w:rsidRPr="00AB2723">
        <w:rPr>
          <w:sz w:val="27"/>
          <w:szCs w:val="27"/>
          <w:lang w:val="vi-VN"/>
        </w:rPr>
        <w:t>được cho mượn sách để  và cuối HK các em hoàn trả sách cho thư viện.</w:t>
      </w:r>
    </w:p>
    <w:p w:rsidR="00B6274E" w:rsidRPr="00AB2723" w:rsidRDefault="00B6274E" w:rsidP="000F4505">
      <w:pPr>
        <w:tabs>
          <w:tab w:val="left" w:pos="6255"/>
        </w:tabs>
        <w:jc w:val="both"/>
        <w:rPr>
          <w:sz w:val="27"/>
          <w:szCs w:val="27"/>
        </w:rPr>
      </w:pPr>
      <w:r w:rsidRPr="00AB2723">
        <w:rPr>
          <w:sz w:val="27"/>
          <w:szCs w:val="27"/>
          <w:lang w:val="vi-VN"/>
        </w:rPr>
        <w:t xml:space="preserve">           - Tình hình SGK, vở</w:t>
      </w:r>
      <w:r w:rsidRPr="00AB2723">
        <w:rPr>
          <w:sz w:val="27"/>
          <w:szCs w:val="27"/>
        </w:rPr>
        <w:t>,</w:t>
      </w:r>
      <w:r w:rsidRPr="00AB2723">
        <w:rPr>
          <w:sz w:val="27"/>
          <w:szCs w:val="27"/>
          <w:lang w:val="vi-VN"/>
        </w:rPr>
        <w:t xml:space="preserve"> dụng cụ học tập của học sin</w:t>
      </w:r>
      <w:r w:rsidRPr="00AB2723">
        <w:rPr>
          <w:sz w:val="27"/>
          <w:szCs w:val="27"/>
        </w:rPr>
        <w:t xml:space="preserve">h </w:t>
      </w:r>
      <w:r w:rsidRPr="00AB2723">
        <w:rPr>
          <w:sz w:val="27"/>
          <w:szCs w:val="27"/>
          <w:lang w:val="vi-VN"/>
        </w:rPr>
        <w:t>đầy đủ.</w:t>
      </w:r>
    </w:p>
    <w:p w:rsidR="00B6274E" w:rsidRPr="00AB2723" w:rsidRDefault="00B6274E" w:rsidP="000F4505">
      <w:pPr>
        <w:tabs>
          <w:tab w:val="left" w:pos="6255"/>
        </w:tabs>
        <w:jc w:val="both"/>
        <w:rPr>
          <w:sz w:val="27"/>
          <w:szCs w:val="27"/>
        </w:rPr>
      </w:pPr>
      <w:r w:rsidRPr="00AB2723">
        <w:rPr>
          <w:sz w:val="27"/>
          <w:szCs w:val="27"/>
        </w:rPr>
        <w:t xml:space="preserve">          </w:t>
      </w:r>
      <w:r w:rsidRPr="00AB2723">
        <w:rPr>
          <w:sz w:val="27"/>
          <w:szCs w:val="27"/>
          <w:lang w:val="vi-VN"/>
        </w:rPr>
        <w:t xml:space="preserve">- </w:t>
      </w:r>
      <w:r w:rsidRPr="00AB2723">
        <w:rPr>
          <w:sz w:val="27"/>
          <w:szCs w:val="27"/>
        </w:rPr>
        <w:t>Thư viện trường được phòng GDĐT kiểm tra đánh giá đạt: Thư viện chuẩn.</w:t>
      </w:r>
    </w:p>
    <w:p w:rsidR="00B6274E" w:rsidRPr="00AB2723" w:rsidRDefault="00B6274E" w:rsidP="000F4505">
      <w:pPr>
        <w:tabs>
          <w:tab w:val="left" w:pos="6255"/>
        </w:tabs>
        <w:jc w:val="both"/>
        <w:rPr>
          <w:sz w:val="27"/>
          <w:szCs w:val="27"/>
        </w:rPr>
      </w:pPr>
      <w:r w:rsidRPr="00AB2723">
        <w:rPr>
          <w:sz w:val="27"/>
          <w:szCs w:val="27"/>
          <w:lang w:val="vi-VN"/>
        </w:rPr>
        <w:lastRenderedPageBreak/>
        <w:t xml:space="preserve">          - </w:t>
      </w:r>
      <w:r w:rsidRPr="00AB2723">
        <w:rPr>
          <w:sz w:val="27"/>
          <w:szCs w:val="27"/>
        </w:rPr>
        <w:t>Tuy nhiên</w:t>
      </w:r>
      <w:r w:rsidRPr="00AB2723">
        <w:rPr>
          <w:sz w:val="27"/>
          <w:szCs w:val="27"/>
          <w:lang w:val="vi-VN"/>
        </w:rPr>
        <w:t>, việc tự làm thêm ĐDDH của giáo viên còn hạn chế. Vì đa số là giáo viên mới ra trường chưa có kinh nghiệm thực tế nên việc tự làm thêm ĐDDH phục vụ tiết dạy là hạn chế. Chỉ tập trung khai thác và sử dụng TB-ĐDDH có sẵn do thư việc cung cấp.</w:t>
      </w:r>
    </w:p>
    <w:p w:rsidR="00DD2149" w:rsidRPr="00AB2723" w:rsidRDefault="001D7E7B" w:rsidP="000F4505">
      <w:pPr>
        <w:spacing w:before="120" w:after="120"/>
        <w:jc w:val="both"/>
        <w:outlineLvl w:val="0"/>
        <w:rPr>
          <w:bCs/>
          <w:sz w:val="27"/>
          <w:szCs w:val="27"/>
        </w:rPr>
      </w:pPr>
      <w:r w:rsidRPr="00AB2723">
        <w:rPr>
          <w:sz w:val="27"/>
          <w:szCs w:val="27"/>
        </w:rPr>
        <w:t>7. Chất lượng, hiệu quả thực hiện</w:t>
      </w:r>
      <w:r w:rsidR="00C835B4" w:rsidRPr="00AB2723">
        <w:rPr>
          <w:sz w:val="27"/>
          <w:szCs w:val="27"/>
        </w:rPr>
        <w:t xml:space="preserve"> các chương trình giáo dục:</w:t>
      </w:r>
      <w:r w:rsidR="00DD2149" w:rsidRPr="00AB2723">
        <w:rPr>
          <w:sz w:val="27"/>
          <w:szCs w:val="27"/>
        </w:rPr>
        <w:t xml:space="preserve"> </w:t>
      </w:r>
      <w:r w:rsidR="00DD2149" w:rsidRPr="00AB2723">
        <w:rPr>
          <w:bCs/>
          <w:sz w:val="27"/>
          <w:szCs w:val="27"/>
        </w:rPr>
        <w:t xml:space="preserve">Thực hiện song song </w:t>
      </w:r>
      <w:r w:rsidR="00DD2149" w:rsidRPr="00AB2723">
        <w:rPr>
          <w:bCs/>
          <w:sz w:val="27"/>
          <w:szCs w:val="27"/>
        </w:rPr>
        <w:t>chương trình giáo dục phổ thông cấp tiểu học ban hành kèm theo Thông tư số 32/2018/TT-BGDĐT ngày 26/12/2018 của Bộ trưởng Bộ GDĐT đối với lớp 1,2,3 đồng thời tiếp tục triển khai tốt chương trình hiện hành theo Quyết định 16/2006/QĐ-BGDĐT ngày 05/5/2006 đối với lớp 4,5 theo định hướng phát triển phẩm chất, năng lực học sinh.</w:t>
      </w:r>
    </w:p>
    <w:p w:rsidR="00FC647C" w:rsidRPr="00AB2723" w:rsidRDefault="00DD2149" w:rsidP="000F4505">
      <w:pPr>
        <w:tabs>
          <w:tab w:val="left" w:pos="6255"/>
        </w:tabs>
        <w:jc w:val="both"/>
        <w:rPr>
          <w:sz w:val="27"/>
          <w:szCs w:val="27"/>
        </w:rPr>
      </w:pPr>
      <w:r w:rsidRPr="00AB2723">
        <w:rPr>
          <w:sz w:val="27"/>
          <w:szCs w:val="27"/>
        </w:rPr>
        <w:t>Nhà trường đáp ứng tương đối tốt nhu cầu học tập của học sinh theo chương trình giáo dục; học sinh được học đầy đủ các môn học theo quy định, thầy cô giáo được tập huấn phương pháp dạy học mới</w:t>
      </w:r>
      <w:r w:rsidR="00FC647C" w:rsidRPr="00AB2723">
        <w:rPr>
          <w:sz w:val="27"/>
          <w:szCs w:val="27"/>
        </w:rPr>
        <w:t xml:space="preserve">, được bố trí đúng sở trường, đúng lớp đã được tập huấn. </w:t>
      </w:r>
    </w:p>
    <w:p w:rsidR="001D7E7B" w:rsidRPr="00AB2723" w:rsidRDefault="00FC647C" w:rsidP="000F4505">
      <w:pPr>
        <w:tabs>
          <w:tab w:val="left" w:pos="6255"/>
        </w:tabs>
        <w:jc w:val="both"/>
        <w:rPr>
          <w:sz w:val="27"/>
          <w:szCs w:val="27"/>
        </w:rPr>
      </w:pPr>
      <w:r w:rsidRPr="00AB2723">
        <w:rPr>
          <w:sz w:val="27"/>
          <w:szCs w:val="27"/>
        </w:rPr>
        <w:t xml:space="preserve">   Chất lượng giáo dục được duy trì tốt, kết quả học tập học sinh hoàn thành các môn học trở lên hàng năm đạt 97%.</w:t>
      </w:r>
      <w:r w:rsidR="00CF2CAD" w:rsidRPr="00AB2723">
        <w:rPr>
          <w:sz w:val="27"/>
          <w:szCs w:val="27"/>
        </w:rPr>
        <w:t xml:space="preserve"> Học sinh ngày càng mạnh dạn tự tin hơn trong giao tiếp, tự giác trong học tập, vui vẻ hăng hái khi đi học, biết giữ gìn vệ sinh cá nhân và môi trường học tập vui chơi.</w:t>
      </w:r>
    </w:p>
    <w:p w:rsidR="00CF2CAD" w:rsidRPr="00AB2723" w:rsidRDefault="00CF2CAD" w:rsidP="000F4505">
      <w:pPr>
        <w:tabs>
          <w:tab w:val="left" w:pos="6255"/>
        </w:tabs>
        <w:jc w:val="both"/>
        <w:rPr>
          <w:sz w:val="27"/>
          <w:szCs w:val="27"/>
        </w:rPr>
      </w:pPr>
      <w:r w:rsidRPr="00AB2723">
        <w:rPr>
          <w:sz w:val="27"/>
          <w:szCs w:val="27"/>
        </w:rPr>
        <w:t>Tuy nhiên, do thiếu giáo viên nên việc tổ chức học 2 buổi/ ngày ở các lớp gặp nhiều khó khăn.</w:t>
      </w:r>
    </w:p>
    <w:p w:rsidR="00C835B4" w:rsidRPr="00AB2723" w:rsidRDefault="00C835B4" w:rsidP="000F4505">
      <w:pPr>
        <w:tabs>
          <w:tab w:val="left" w:pos="6255"/>
        </w:tabs>
        <w:jc w:val="both"/>
        <w:rPr>
          <w:sz w:val="27"/>
          <w:szCs w:val="27"/>
        </w:rPr>
      </w:pPr>
    </w:p>
    <w:p w:rsidR="00B6274E" w:rsidRPr="00AB2723" w:rsidRDefault="00373E5F" w:rsidP="000F4505">
      <w:pPr>
        <w:ind w:firstLine="720"/>
        <w:jc w:val="both"/>
        <w:rPr>
          <w:b/>
          <w:i/>
          <w:sz w:val="27"/>
          <w:szCs w:val="27"/>
          <w:lang w:val="nl-NL"/>
        </w:rPr>
      </w:pPr>
      <w:r w:rsidRPr="00AB2723">
        <w:rPr>
          <w:b/>
          <w:i/>
          <w:sz w:val="27"/>
          <w:szCs w:val="27"/>
          <w:lang w:val="nl-NL"/>
        </w:rPr>
        <w:t>8.</w:t>
      </w:r>
      <w:r w:rsidR="00B6274E" w:rsidRPr="00AB2723">
        <w:rPr>
          <w:b/>
          <w:i/>
          <w:sz w:val="27"/>
          <w:szCs w:val="27"/>
          <w:lang w:val="nl-NL"/>
        </w:rPr>
        <w:t xml:space="preserve"> Ứng dụng cộng nghệ thông tin trong công tác quản lý, giáo dục.</w:t>
      </w:r>
    </w:p>
    <w:p w:rsidR="002908DA" w:rsidRPr="00AB2723" w:rsidRDefault="00B6274E" w:rsidP="000F4505">
      <w:pPr>
        <w:ind w:firstLine="720"/>
        <w:jc w:val="both"/>
        <w:rPr>
          <w:sz w:val="27"/>
          <w:szCs w:val="27"/>
          <w:lang w:val="nl-NL"/>
        </w:rPr>
      </w:pPr>
      <w:r w:rsidRPr="00AB2723">
        <w:rPr>
          <w:sz w:val="27"/>
          <w:szCs w:val="27"/>
          <w:lang w:val="nl-NL"/>
        </w:rPr>
        <w:t xml:space="preserve">Trường được trang bị 5 máy vi tính bàn, 2 máy tính xách tay, 2 ti vi và 02 máy chiếu phục vụ tốt cho công tác quản lý và dạy học trình chiếu. </w:t>
      </w:r>
    </w:p>
    <w:p w:rsidR="00B6274E" w:rsidRPr="00AB2723" w:rsidRDefault="002908DA" w:rsidP="000F4505">
      <w:pPr>
        <w:ind w:firstLine="720"/>
        <w:jc w:val="both"/>
        <w:rPr>
          <w:sz w:val="27"/>
          <w:szCs w:val="27"/>
          <w:lang w:val="nl-NL"/>
        </w:rPr>
      </w:pPr>
      <w:r w:rsidRPr="00AB2723">
        <w:rPr>
          <w:sz w:val="27"/>
          <w:szCs w:val="27"/>
          <w:lang w:val="nl-NL"/>
        </w:rPr>
        <w:t>Giáo viên được tập huấn, khai thác các phần mềm soạn giảng, được</w:t>
      </w:r>
      <w:r w:rsidR="00B6274E" w:rsidRPr="00AB2723">
        <w:rPr>
          <w:sz w:val="27"/>
          <w:szCs w:val="27"/>
          <w:lang w:val="nl-NL"/>
        </w:rPr>
        <w:t xml:space="preserve"> soạn giáo án trên máy vi tính 100%. </w:t>
      </w:r>
    </w:p>
    <w:p w:rsidR="00B6274E" w:rsidRPr="00AB2723" w:rsidRDefault="00B6274E" w:rsidP="000F4505">
      <w:pPr>
        <w:ind w:firstLine="720"/>
        <w:jc w:val="both"/>
        <w:rPr>
          <w:sz w:val="27"/>
          <w:szCs w:val="27"/>
          <w:lang w:val="nl-NL"/>
        </w:rPr>
      </w:pPr>
      <w:r w:rsidRPr="00AB2723">
        <w:rPr>
          <w:sz w:val="27"/>
          <w:szCs w:val="27"/>
          <w:lang w:val="nl-NL"/>
        </w:rPr>
        <w:t>Sử dụng có hiệu quả các phần mềm như Misa, CSDL ngành, phần mềm phổ cập..</w:t>
      </w:r>
    </w:p>
    <w:p w:rsidR="00B6274E" w:rsidRPr="00AB2723" w:rsidRDefault="00B6274E" w:rsidP="000F4505">
      <w:pPr>
        <w:spacing w:line="288" w:lineRule="auto"/>
        <w:ind w:firstLine="720"/>
        <w:jc w:val="both"/>
        <w:rPr>
          <w:sz w:val="27"/>
          <w:szCs w:val="27"/>
          <w:lang w:val="nl-NL"/>
        </w:rPr>
      </w:pPr>
      <w:r w:rsidRPr="00AB2723">
        <w:rPr>
          <w:sz w:val="27"/>
          <w:szCs w:val="27"/>
          <w:lang w:val="nl-NL"/>
        </w:rPr>
        <w:t>Tất cả cán bộ, giáo viên đều có địa chỉ mail, zalo cá nhân, trường, zalo lớp tạo điều kiện thuận lợi trong việc chuyển tải các văn bản của nhà trường và cấp trên đến đội ngũ.</w:t>
      </w:r>
    </w:p>
    <w:p w:rsidR="00B6274E" w:rsidRPr="00AB2723" w:rsidRDefault="00B6274E" w:rsidP="000F4505">
      <w:pPr>
        <w:widowControl w:val="0"/>
        <w:spacing w:line="288" w:lineRule="auto"/>
        <w:ind w:firstLine="720"/>
        <w:jc w:val="both"/>
        <w:rPr>
          <w:sz w:val="27"/>
          <w:szCs w:val="27"/>
          <w:lang w:val="nl-NL"/>
        </w:rPr>
      </w:pPr>
      <w:r w:rsidRPr="00AB2723">
        <w:rPr>
          <w:sz w:val="27"/>
          <w:szCs w:val="27"/>
          <w:lang w:val="nl-NL"/>
        </w:rPr>
        <w:t xml:space="preserve">Nhà trường sử dụng hiệu quả và bảo quản tốt các thiết bị tin học trong trường. Các thiết bị tin học được sử dụng khá tốt trong công tác quản lý, cũng như phục vụ tốt  cho các hoạt động chuyên môn. </w:t>
      </w:r>
    </w:p>
    <w:p w:rsidR="00B6274E" w:rsidRPr="00AB2723" w:rsidRDefault="00B6274E" w:rsidP="000F4505">
      <w:pPr>
        <w:ind w:firstLine="720"/>
        <w:jc w:val="both"/>
        <w:rPr>
          <w:sz w:val="27"/>
          <w:szCs w:val="27"/>
          <w:lang w:val="nl-NL"/>
        </w:rPr>
      </w:pPr>
      <w:r w:rsidRPr="00AB2723">
        <w:rPr>
          <w:sz w:val="27"/>
          <w:szCs w:val="27"/>
          <w:lang w:val="nl-NL"/>
        </w:rPr>
        <w:t>Nhà trường đăng ký 2 mạng Wi-Fi Vinaphone, Viettel kết nối Internet phục vụ cho cán bộ, giáo viên, nhân viên và các tổ chức đoàn thể trong nhà trường nhằm tra cứu những vấn đề liên quan đến công tác quản lý, các vấn đề phục vụ hoạt động phong trào, đổi mới phương pháp dạy học.</w:t>
      </w:r>
    </w:p>
    <w:p w:rsidR="00B6274E" w:rsidRPr="00AB2723" w:rsidRDefault="00B6274E" w:rsidP="000F4505">
      <w:pPr>
        <w:ind w:firstLine="720"/>
        <w:jc w:val="both"/>
        <w:rPr>
          <w:sz w:val="27"/>
          <w:szCs w:val="27"/>
          <w:lang w:val="nl-NL"/>
        </w:rPr>
      </w:pPr>
      <w:r w:rsidRPr="00AB2723">
        <w:rPr>
          <w:sz w:val="27"/>
          <w:szCs w:val="27"/>
          <w:lang w:val="nl-NL"/>
        </w:rPr>
        <w:t>Tuy nhiên: Cơ sở Cầu Gãy chưa được kết nối Internet.</w:t>
      </w:r>
    </w:p>
    <w:p w:rsidR="00DF47B1" w:rsidRPr="00AB2723" w:rsidRDefault="0074738D" w:rsidP="000F4505">
      <w:pPr>
        <w:ind w:firstLine="720"/>
        <w:jc w:val="both"/>
        <w:rPr>
          <w:sz w:val="27"/>
          <w:szCs w:val="27"/>
          <w:lang w:val="nl-NL"/>
        </w:rPr>
      </w:pPr>
      <w:r w:rsidRPr="00AB2723">
        <w:rPr>
          <w:b/>
          <w:i/>
          <w:sz w:val="27"/>
          <w:szCs w:val="27"/>
          <w:lang w:val="nl-NL"/>
        </w:rPr>
        <w:t>9</w:t>
      </w:r>
      <w:r w:rsidR="00B6274E" w:rsidRPr="00AB2723">
        <w:rPr>
          <w:b/>
          <w:i/>
          <w:sz w:val="27"/>
          <w:szCs w:val="27"/>
          <w:lang w:val="nl-NL"/>
        </w:rPr>
        <w:t xml:space="preserve">. </w:t>
      </w:r>
      <w:r w:rsidR="00DF47B1" w:rsidRPr="00AB2723">
        <w:rPr>
          <w:b/>
          <w:bCs/>
          <w:sz w:val="27"/>
          <w:szCs w:val="27"/>
        </w:rPr>
        <w:t xml:space="preserve"> Chế độ chính sách:</w:t>
      </w:r>
    </w:p>
    <w:p w:rsidR="00DF47B1" w:rsidRPr="00AB2723" w:rsidRDefault="00DF47B1" w:rsidP="000F4505">
      <w:pPr>
        <w:pStyle w:val="NoSpacing"/>
        <w:ind w:firstLine="720"/>
        <w:jc w:val="both"/>
        <w:rPr>
          <w:rFonts w:ascii="Times New Roman" w:hAnsi="Times New Roman"/>
          <w:bCs/>
          <w:sz w:val="27"/>
          <w:szCs w:val="27"/>
        </w:rPr>
      </w:pPr>
      <w:r w:rsidRPr="00AB2723">
        <w:rPr>
          <w:rFonts w:ascii="Times New Roman" w:hAnsi="Times New Roman"/>
          <w:bCs/>
          <w:sz w:val="27"/>
          <w:szCs w:val="27"/>
        </w:rPr>
        <w:lastRenderedPageBreak/>
        <w:t xml:space="preserve">Chế độ chính sách cán bộ, giáo viên: Đảm bảo đúng các chế độ, chính sách theo </w:t>
      </w:r>
      <w:r w:rsidR="00CE61A8" w:rsidRPr="00AB2723">
        <w:rPr>
          <w:rFonts w:ascii="Times New Roman" w:hAnsi="Times New Roman"/>
          <w:bCs/>
          <w:sz w:val="27"/>
          <w:szCs w:val="27"/>
        </w:rPr>
        <w:t>quy</w:t>
      </w:r>
      <w:r w:rsidRPr="00AB2723">
        <w:rPr>
          <w:rFonts w:ascii="Times New Roman" w:hAnsi="Times New Roman"/>
          <w:bCs/>
          <w:sz w:val="27"/>
          <w:szCs w:val="27"/>
        </w:rPr>
        <w:t xml:space="preserve"> định của pháp luật. Thực hiện đầy đủ các loại chế độ chính sách cho học sinh theo quy định như: Học sinh nghèo được hỗ trợ chi phí học tập theo Nghị định 49/NĐ-CP.</w:t>
      </w:r>
    </w:p>
    <w:p w:rsidR="00DF47B1" w:rsidRPr="00AB2723" w:rsidRDefault="00DF47B1" w:rsidP="000F4505">
      <w:pPr>
        <w:shd w:val="clear" w:color="auto" w:fill="FFFFFF"/>
        <w:spacing w:before="120" w:after="120"/>
        <w:ind w:firstLine="720"/>
        <w:jc w:val="both"/>
        <w:textAlignment w:val="baseline"/>
        <w:rPr>
          <w:sz w:val="27"/>
          <w:szCs w:val="27"/>
        </w:rPr>
      </w:pPr>
      <w:r w:rsidRPr="00AB2723">
        <w:rPr>
          <w:sz w:val="27"/>
          <w:szCs w:val="27"/>
          <w:bdr w:val="none" w:sz="0" w:space="0" w:color="auto" w:frame="1"/>
        </w:rPr>
        <w:t>Cán bộ quản lý, giáo viên, nhân viên được đảm bảo về các chế độ theo quy định.</w:t>
      </w:r>
    </w:p>
    <w:p w:rsidR="00DF47B1" w:rsidRPr="00AB2723" w:rsidRDefault="00DF47B1" w:rsidP="000F4505">
      <w:pPr>
        <w:shd w:val="clear" w:color="auto" w:fill="FFFFFF"/>
        <w:spacing w:before="120" w:after="120"/>
        <w:ind w:firstLine="720"/>
        <w:jc w:val="both"/>
        <w:textAlignment w:val="baseline"/>
        <w:rPr>
          <w:sz w:val="27"/>
          <w:szCs w:val="27"/>
          <w:bdr w:val="none" w:sz="0" w:space="0" w:color="auto" w:frame="1"/>
        </w:rPr>
      </w:pPr>
      <w:r w:rsidRPr="00AB2723">
        <w:rPr>
          <w:sz w:val="27"/>
          <w:szCs w:val="27"/>
          <w:bdr w:val="none" w:sz="0" w:space="0" w:color="auto" w:frame="1"/>
        </w:rPr>
        <w:t>Sự quan tâm của chính quyền địa phương, Hội cha mẹ học sinh, nhân dân trong địa bàn thôn, xã tới nhà trường, giúp nhà trường hoàn thành các nhiệm vụ giáo dục như: Cùng với nhà trường vận động phụ huynh, nhân dân tu sửa trường lớp, đóng góp mua sắm trang bị thêm đồ dùng phục vụ dạy và học, tu sửa sân trường, các ban ngành đoàn thể cùng phối hợp trong công tác tuyên truyền cũng như một số hoạt động giáo dục….</w:t>
      </w:r>
    </w:p>
    <w:p w:rsidR="00BA736A" w:rsidRPr="00AB2723" w:rsidRDefault="0074738D" w:rsidP="000F4505">
      <w:pPr>
        <w:shd w:val="clear" w:color="auto" w:fill="FFFFFF"/>
        <w:spacing w:before="120" w:after="120"/>
        <w:ind w:firstLine="720"/>
        <w:jc w:val="both"/>
        <w:textAlignment w:val="baseline"/>
        <w:rPr>
          <w:sz w:val="27"/>
          <w:szCs w:val="27"/>
          <w:bdr w:val="none" w:sz="0" w:space="0" w:color="auto" w:frame="1"/>
        </w:rPr>
      </w:pPr>
      <w:r w:rsidRPr="00AB2723">
        <w:rPr>
          <w:sz w:val="27"/>
          <w:szCs w:val="27"/>
          <w:bdr w:val="none" w:sz="0" w:space="0" w:color="auto" w:frame="1"/>
        </w:rPr>
        <w:t>10</w:t>
      </w:r>
      <w:r w:rsidR="00BA736A" w:rsidRPr="00AB2723">
        <w:rPr>
          <w:sz w:val="27"/>
          <w:szCs w:val="27"/>
          <w:bdr w:val="none" w:sz="0" w:space="0" w:color="auto" w:frame="1"/>
        </w:rPr>
        <w:t>. Công tác thanh tra, kiểm tra việc chấp hành pháp luật về giáo dục, giải quyết khiếu nại, tố cáo, khen thưởng, xử lý vi phạm pháp luật trong giáo dục:</w:t>
      </w:r>
    </w:p>
    <w:p w:rsidR="00BA736A" w:rsidRPr="00AB2723" w:rsidRDefault="00BA736A" w:rsidP="000F4505">
      <w:pPr>
        <w:shd w:val="clear" w:color="auto" w:fill="FFFFFF"/>
        <w:spacing w:before="120" w:after="120"/>
        <w:ind w:firstLine="720"/>
        <w:jc w:val="both"/>
        <w:textAlignment w:val="baseline"/>
        <w:rPr>
          <w:sz w:val="27"/>
          <w:szCs w:val="27"/>
          <w:bdr w:val="none" w:sz="0" w:space="0" w:color="auto" w:frame="1"/>
        </w:rPr>
      </w:pPr>
      <w:r w:rsidRPr="00AB2723">
        <w:rPr>
          <w:sz w:val="27"/>
          <w:szCs w:val="27"/>
          <w:bdr w:val="none" w:sz="0" w:space="0" w:color="auto" w:frame="1"/>
        </w:rPr>
        <w:t>Hằng năm có xây dựng kế hoạch kiểm tra nội bộ và được Phòng GD-ĐT phê duyệt.</w:t>
      </w:r>
    </w:p>
    <w:p w:rsidR="0075041C" w:rsidRPr="00AB2723" w:rsidRDefault="00BA736A" w:rsidP="000F4505">
      <w:pPr>
        <w:shd w:val="clear" w:color="auto" w:fill="FFFFFF"/>
        <w:spacing w:before="120" w:after="120"/>
        <w:ind w:firstLine="720"/>
        <w:jc w:val="both"/>
        <w:textAlignment w:val="baseline"/>
        <w:rPr>
          <w:sz w:val="27"/>
          <w:szCs w:val="27"/>
          <w:bdr w:val="none" w:sz="0" w:space="0" w:color="auto" w:frame="1"/>
        </w:rPr>
      </w:pPr>
      <w:r w:rsidRPr="00AB2723">
        <w:rPr>
          <w:sz w:val="27"/>
          <w:szCs w:val="27"/>
          <w:bdr w:val="none" w:sz="0" w:space="0" w:color="auto" w:frame="1"/>
        </w:rPr>
        <w:t>Kết quả</w:t>
      </w:r>
      <w:r w:rsidR="0075041C" w:rsidRPr="00AB2723">
        <w:rPr>
          <w:sz w:val="27"/>
          <w:szCs w:val="27"/>
          <w:bdr w:val="none" w:sz="0" w:space="0" w:color="auto" w:frame="1"/>
        </w:rPr>
        <w:t>: T</w:t>
      </w:r>
      <w:r w:rsidRPr="00AB2723">
        <w:rPr>
          <w:sz w:val="27"/>
          <w:szCs w:val="27"/>
          <w:bdr w:val="none" w:sz="0" w:space="0" w:color="auto" w:frame="1"/>
        </w:rPr>
        <w:t>rong thời gian qua</w:t>
      </w:r>
      <w:r w:rsidR="0075041C" w:rsidRPr="00AB2723">
        <w:rPr>
          <w:sz w:val="27"/>
          <w:szCs w:val="27"/>
          <w:bdr w:val="none" w:sz="0" w:space="0" w:color="auto" w:frame="1"/>
        </w:rPr>
        <w:t xml:space="preserve"> nhà trường tiến hành đúng theo kế hoạch, chấn chỉnh kịp thời những sai sót trong công tác chuyên môn, việc chấp hành nội quy quy chế cơ quan và pháp luật Nhà nước. Không xảy ra việc khiếu nại tố cáo và vi phạm pháp luật. </w:t>
      </w:r>
    </w:p>
    <w:p w:rsidR="00BA736A" w:rsidRPr="00AB2723" w:rsidRDefault="0075041C" w:rsidP="000F4505">
      <w:pPr>
        <w:shd w:val="clear" w:color="auto" w:fill="FFFFFF"/>
        <w:spacing w:before="120" w:after="120"/>
        <w:ind w:firstLine="720"/>
        <w:jc w:val="both"/>
        <w:textAlignment w:val="baseline"/>
        <w:rPr>
          <w:sz w:val="27"/>
          <w:szCs w:val="27"/>
          <w:bdr w:val="none" w:sz="0" w:space="0" w:color="auto" w:frame="1"/>
        </w:rPr>
      </w:pPr>
      <w:r w:rsidRPr="00AB2723">
        <w:rPr>
          <w:sz w:val="27"/>
          <w:szCs w:val="27"/>
          <w:bdr w:val="none" w:sz="0" w:space="0" w:color="auto" w:frame="1"/>
        </w:rPr>
        <w:t xml:space="preserve">Công tác thi đua khen thưởng được phát động kịp thời, công khai, công bằng và khách quan tạo động lực cho đội ngũ năng động, tích cực và sáng tạo. </w:t>
      </w:r>
    </w:p>
    <w:p w:rsidR="00423CF2" w:rsidRPr="00AB2723" w:rsidRDefault="00C56C2B" w:rsidP="000F4505">
      <w:pPr>
        <w:spacing w:line="288" w:lineRule="auto"/>
        <w:ind w:firstLine="748"/>
        <w:jc w:val="both"/>
        <w:rPr>
          <w:b/>
          <w:sz w:val="27"/>
          <w:szCs w:val="27"/>
        </w:rPr>
      </w:pPr>
      <w:r w:rsidRPr="00AB2723">
        <w:rPr>
          <w:b/>
          <w:sz w:val="27"/>
          <w:szCs w:val="27"/>
        </w:rPr>
        <w:t>11</w:t>
      </w:r>
      <w:r w:rsidR="00423CF2" w:rsidRPr="00AB2723">
        <w:rPr>
          <w:b/>
          <w:sz w:val="27"/>
          <w:szCs w:val="27"/>
        </w:rPr>
        <w:t>. Đối với giáo dục dân tộc miền núi và giáo dục hòa nhập:</w:t>
      </w:r>
    </w:p>
    <w:p w:rsidR="00423CF2" w:rsidRPr="00AB2723" w:rsidRDefault="00C56C2B" w:rsidP="000F4505">
      <w:pPr>
        <w:spacing w:line="288" w:lineRule="auto"/>
        <w:ind w:firstLine="748"/>
        <w:jc w:val="both"/>
        <w:rPr>
          <w:b/>
          <w:sz w:val="27"/>
          <w:szCs w:val="27"/>
        </w:rPr>
      </w:pPr>
      <w:r w:rsidRPr="00AB2723">
        <w:rPr>
          <w:b/>
          <w:sz w:val="27"/>
          <w:szCs w:val="27"/>
        </w:rPr>
        <w:t>11</w:t>
      </w:r>
      <w:r w:rsidR="00423CF2" w:rsidRPr="00AB2723">
        <w:rPr>
          <w:b/>
          <w:sz w:val="27"/>
          <w:szCs w:val="27"/>
        </w:rPr>
        <w:t>.1. Trường không có tổ chức học bán trú.</w:t>
      </w:r>
    </w:p>
    <w:p w:rsidR="00423CF2" w:rsidRPr="00AB2723" w:rsidRDefault="00C56C2B" w:rsidP="000F4505">
      <w:pPr>
        <w:ind w:firstLine="720"/>
        <w:jc w:val="both"/>
        <w:rPr>
          <w:b/>
          <w:sz w:val="27"/>
          <w:szCs w:val="27"/>
        </w:rPr>
      </w:pPr>
      <w:r w:rsidRPr="00AB2723">
        <w:rPr>
          <w:b/>
          <w:sz w:val="27"/>
          <w:szCs w:val="27"/>
        </w:rPr>
        <w:t>11.</w:t>
      </w:r>
      <w:r w:rsidR="00423CF2" w:rsidRPr="00AB2723">
        <w:rPr>
          <w:b/>
          <w:sz w:val="27"/>
          <w:szCs w:val="27"/>
        </w:rPr>
        <w:t>2. Nâng cao chất lượng d</w:t>
      </w:r>
      <w:r w:rsidR="00423CF2" w:rsidRPr="00AB2723">
        <w:rPr>
          <w:b/>
          <w:sz w:val="27"/>
          <w:szCs w:val="27"/>
          <w:lang w:val="vi-VN"/>
        </w:rPr>
        <w:t xml:space="preserve">ạy học cho học sinh </w:t>
      </w:r>
      <w:r w:rsidR="00423CF2" w:rsidRPr="00AB2723">
        <w:rPr>
          <w:b/>
          <w:sz w:val="27"/>
          <w:szCs w:val="27"/>
        </w:rPr>
        <w:t>dân</w:t>
      </w:r>
      <w:r w:rsidR="00423CF2" w:rsidRPr="00AB2723">
        <w:rPr>
          <w:b/>
          <w:sz w:val="27"/>
          <w:szCs w:val="27"/>
          <w:lang w:val="vi-VN"/>
        </w:rPr>
        <w:t xml:space="preserve"> tộc thiểu số, học sinh khuyết tật, học sinh có hoàn cảnh</w:t>
      </w:r>
      <w:r w:rsidR="00423CF2" w:rsidRPr="00AB2723">
        <w:rPr>
          <w:b/>
          <w:sz w:val="27"/>
          <w:szCs w:val="27"/>
        </w:rPr>
        <w:t xml:space="preserve"> </w:t>
      </w:r>
      <w:r w:rsidR="00423CF2" w:rsidRPr="00AB2723">
        <w:rPr>
          <w:b/>
          <w:sz w:val="27"/>
          <w:szCs w:val="27"/>
          <w:lang w:val="vi-VN"/>
        </w:rPr>
        <w:t>khó khăn</w:t>
      </w:r>
    </w:p>
    <w:p w:rsidR="00423CF2" w:rsidRPr="00AB2723" w:rsidRDefault="00423CF2" w:rsidP="000F4505">
      <w:pPr>
        <w:ind w:firstLine="748"/>
        <w:jc w:val="both"/>
        <w:rPr>
          <w:b/>
          <w:i/>
          <w:sz w:val="27"/>
          <w:szCs w:val="27"/>
        </w:rPr>
      </w:pPr>
      <w:r w:rsidRPr="00AB2723">
        <w:rPr>
          <w:b/>
          <w:i/>
          <w:sz w:val="27"/>
          <w:szCs w:val="27"/>
        </w:rPr>
        <w:t>* Đánh giá chung</w:t>
      </w:r>
    </w:p>
    <w:p w:rsidR="00423CF2" w:rsidRPr="00AB2723" w:rsidRDefault="00423CF2" w:rsidP="000F4505">
      <w:pPr>
        <w:ind w:firstLine="720"/>
        <w:jc w:val="both"/>
        <w:rPr>
          <w:sz w:val="27"/>
          <w:szCs w:val="27"/>
        </w:rPr>
      </w:pPr>
      <w:r w:rsidRPr="00AB2723">
        <w:rPr>
          <w:sz w:val="27"/>
          <w:szCs w:val="27"/>
        </w:rPr>
        <w:t xml:space="preserve">- Nhà trường duy trì tốt việc tổ chức dạy tập nói Tiếng Việt cho học sinh dân tộc trước khi vào lớp 1 và dạy tăng cường Tiếng Việt ở các lớp còn lại bằng việc áp dụng phương pháp dạy tăng cường tiếng Việt đã được Sở GD-ĐT đã tập huấn. </w:t>
      </w:r>
    </w:p>
    <w:p w:rsidR="00423CF2" w:rsidRPr="00AB2723" w:rsidRDefault="00423CF2" w:rsidP="000F4505">
      <w:pPr>
        <w:ind w:firstLine="720"/>
        <w:jc w:val="both"/>
        <w:rPr>
          <w:sz w:val="27"/>
          <w:szCs w:val="27"/>
        </w:rPr>
      </w:pPr>
      <w:r w:rsidRPr="00AB2723">
        <w:rPr>
          <w:sz w:val="27"/>
          <w:szCs w:val="27"/>
        </w:rPr>
        <w:t xml:space="preserve">- Tiếp nhận 01 trẻ khiếm thị học hòa nhập từ lớp 1 đến nay đã học lớp 5; trẻ hòa nhập khá tốt hoàn thành tốt các môn được tham gia đánh giá. </w:t>
      </w:r>
    </w:p>
    <w:p w:rsidR="00423CF2" w:rsidRPr="00AB2723" w:rsidRDefault="00423CF2" w:rsidP="000F4505">
      <w:pPr>
        <w:ind w:firstLine="720"/>
        <w:jc w:val="both"/>
        <w:rPr>
          <w:sz w:val="27"/>
          <w:szCs w:val="27"/>
        </w:rPr>
      </w:pPr>
      <w:r w:rsidRPr="00AB2723">
        <w:rPr>
          <w:sz w:val="27"/>
          <w:szCs w:val="27"/>
        </w:rPr>
        <w:t>- Đối với học sinh nghèo, cận nghèo, hoàn cảnh khó khăn đều được quan tâm hỗ trợ đầy đủ sách vở, dụng cụ học tập, quần áo học b</w:t>
      </w:r>
      <w:r w:rsidR="00C56C2B" w:rsidRPr="00AB2723">
        <w:rPr>
          <w:sz w:val="27"/>
          <w:szCs w:val="27"/>
        </w:rPr>
        <w:t>ổ</w:t>
      </w:r>
      <w:r w:rsidRPr="00AB2723">
        <w:rPr>
          <w:sz w:val="27"/>
          <w:szCs w:val="27"/>
        </w:rPr>
        <w:t xml:space="preserve">ng và các chế độ chính sách kịp thời. </w:t>
      </w:r>
    </w:p>
    <w:p w:rsidR="00423CF2" w:rsidRPr="00AB2723" w:rsidRDefault="00423CF2" w:rsidP="000F4505">
      <w:pPr>
        <w:ind w:firstLine="720"/>
        <w:jc w:val="both"/>
        <w:rPr>
          <w:sz w:val="27"/>
          <w:szCs w:val="27"/>
        </w:rPr>
      </w:pPr>
      <w:r w:rsidRPr="00AB2723">
        <w:rPr>
          <w:sz w:val="27"/>
          <w:szCs w:val="27"/>
        </w:rPr>
        <w:t xml:space="preserve">Tuy nhiên, nhà trường và giáo viên gặp nhiều khó khăn như: </w:t>
      </w:r>
    </w:p>
    <w:p w:rsidR="00423CF2" w:rsidRPr="00AB2723" w:rsidRDefault="00423CF2" w:rsidP="000F4505">
      <w:pPr>
        <w:ind w:firstLine="720"/>
        <w:jc w:val="both"/>
        <w:rPr>
          <w:sz w:val="27"/>
          <w:szCs w:val="27"/>
        </w:rPr>
      </w:pPr>
      <w:r w:rsidRPr="00AB2723">
        <w:rPr>
          <w:sz w:val="27"/>
          <w:szCs w:val="27"/>
        </w:rPr>
        <w:t>- Phương pháp dạy học cho học sinh khuyết tật khiếm thị như chữ Brai chưa được tập huấn sâu kỹ, thiết bị, tài liệu dạy học chưa đầy đủ.</w:t>
      </w:r>
    </w:p>
    <w:p w:rsidR="00423CF2" w:rsidRPr="00AB2723" w:rsidRDefault="00423CF2" w:rsidP="000F4505">
      <w:pPr>
        <w:ind w:firstLine="720"/>
        <w:jc w:val="both"/>
        <w:rPr>
          <w:sz w:val="27"/>
          <w:szCs w:val="27"/>
        </w:rPr>
      </w:pPr>
      <w:r w:rsidRPr="00AB2723">
        <w:rPr>
          <w:sz w:val="27"/>
          <w:szCs w:val="27"/>
        </w:rPr>
        <w:t xml:space="preserve">- Chế độ hỗ trợ thù lao cho giáo viên dạy tập nói tăng cường Tiếng Việt cho học sinh dân tộc trước khi vào lớp 1 </w:t>
      </w:r>
      <w:r w:rsidR="0074738D" w:rsidRPr="00AB2723">
        <w:rPr>
          <w:sz w:val="27"/>
          <w:szCs w:val="27"/>
        </w:rPr>
        <w:t xml:space="preserve">(trong kỳ nghỉ hè) </w:t>
      </w:r>
      <w:r w:rsidRPr="00AB2723">
        <w:rPr>
          <w:sz w:val="27"/>
          <w:szCs w:val="27"/>
        </w:rPr>
        <w:t>và dạy trẻ khuyết tật (Khiếm thị) dạy hòa nhập không được thực hiện (vì chưa được cấp trên phê duyệt).</w:t>
      </w:r>
    </w:p>
    <w:p w:rsidR="004F5AED" w:rsidRPr="00AB2723" w:rsidRDefault="00C56C2B" w:rsidP="000F4505">
      <w:pPr>
        <w:spacing w:line="240" w:lineRule="auto"/>
        <w:ind w:firstLine="705"/>
        <w:jc w:val="both"/>
        <w:rPr>
          <w:b/>
          <w:sz w:val="27"/>
          <w:szCs w:val="27"/>
        </w:rPr>
      </w:pPr>
      <w:r w:rsidRPr="00AB2723">
        <w:rPr>
          <w:b/>
          <w:sz w:val="27"/>
          <w:szCs w:val="27"/>
        </w:rPr>
        <w:lastRenderedPageBreak/>
        <w:t>II</w:t>
      </w:r>
      <w:r w:rsidR="004F5AED" w:rsidRPr="00AB2723">
        <w:rPr>
          <w:b/>
          <w:sz w:val="27"/>
          <w:szCs w:val="27"/>
        </w:rPr>
        <w:t>. ĐÁNH GIÁ CHUNG</w:t>
      </w:r>
    </w:p>
    <w:p w:rsidR="004F5AED" w:rsidRPr="00AB2723" w:rsidRDefault="00D81655" w:rsidP="000F4505">
      <w:pPr>
        <w:spacing w:line="240" w:lineRule="auto"/>
        <w:ind w:firstLine="705"/>
        <w:jc w:val="both"/>
        <w:rPr>
          <w:b/>
          <w:sz w:val="27"/>
          <w:szCs w:val="27"/>
        </w:rPr>
      </w:pPr>
      <w:r w:rsidRPr="00AB2723">
        <w:rPr>
          <w:b/>
          <w:sz w:val="27"/>
          <w:szCs w:val="27"/>
        </w:rPr>
        <w:t>1. Kết quả đạt được:</w:t>
      </w:r>
    </w:p>
    <w:p w:rsidR="00D81655" w:rsidRPr="00AB2723" w:rsidRDefault="004F5AED" w:rsidP="000F4505">
      <w:pPr>
        <w:spacing w:line="240" w:lineRule="auto"/>
        <w:ind w:firstLine="705"/>
        <w:jc w:val="both"/>
        <w:rPr>
          <w:rStyle w:val="Heading3Char"/>
          <w:rFonts w:eastAsia="Calibri"/>
          <w:sz w:val="27"/>
          <w:szCs w:val="27"/>
        </w:rPr>
      </w:pPr>
      <w:r w:rsidRPr="00AB2723">
        <w:rPr>
          <w:rStyle w:val="Heading3Char"/>
          <w:rFonts w:eastAsia="Calibri"/>
          <w:sz w:val="27"/>
          <w:szCs w:val="27"/>
        </w:rPr>
        <w:t xml:space="preserve">Trường tiểu học Vĩnh Hy là một trong những trường vùng sâu, vùng xa có điểm lẻ ở thôn Cầu Gãy đồng bào DTTS sinh sống, được sự quan tâm và chỉ đạo sát sao, nhiệt tình của cấp ủy Đảng, chính quyền địa phương, của Phòng Giáo dục và Đào tạo Ninh Hải. </w:t>
      </w:r>
    </w:p>
    <w:p w:rsidR="00D81655" w:rsidRPr="00AB2723" w:rsidRDefault="004F5AED" w:rsidP="000F4505">
      <w:pPr>
        <w:spacing w:line="240" w:lineRule="auto"/>
        <w:ind w:firstLine="705"/>
        <w:jc w:val="both"/>
        <w:rPr>
          <w:rStyle w:val="Heading3Char"/>
          <w:rFonts w:eastAsia="Calibri"/>
          <w:sz w:val="27"/>
          <w:szCs w:val="27"/>
        </w:rPr>
      </w:pPr>
      <w:r w:rsidRPr="00AB2723">
        <w:rPr>
          <w:rStyle w:val="Heading3Char"/>
          <w:rFonts w:eastAsia="Calibri"/>
          <w:sz w:val="27"/>
          <w:szCs w:val="27"/>
        </w:rPr>
        <w:t xml:space="preserve">Đội ngũ </w:t>
      </w:r>
      <w:r w:rsidR="00D81655" w:rsidRPr="00AB2723">
        <w:rPr>
          <w:rStyle w:val="Heading3Char"/>
          <w:rFonts w:eastAsia="Calibri"/>
          <w:sz w:val="27"/>
          <w:szCs w:val="27"/>
        </w:rPr>
        <w:t>cán bộ viên chức có</w:t>
      </w:r>
      <w:r w:rsidRPr="00AB2723">
        <w:rPr>
          <w:rStyle w:val="Heading3Char"/>
          <w:rFonts w:eastAsia="Calibri"/>
          <w:sz w:val="27"/>
          <w:szCs w:val="27"/>
        </w:rPr>
        <w:t xml:space="preserve"> phẩm chất chính trị</w:t>
      </w:r>
      <w:r w:rsidR="00D81655" w:rsidRPr="00AB2723">
        <w:rPr>
          <w:rStyle w:val="Heading3Char"/>
          <w:rFonts w:eastAsia="Calibri"/>
          <w:sz w:val="27"/>
          <w:szCs w:val="27"/>
        </w:rPr>
        <w:t xml:space="preserve"> tốt</w:t>
      </w:r>
      <w:r w:rsidRPr="00AB2723">
        <w:rPr>
          <w:rStyle w:val="Heading3Char"/>
          <w:rFonts w:eastAsia="Calibri"/>
          <w:sz w:val="27"/>
          <w:szCs w:val="27"/>
        </w:rPr>
        <w:t>; có nhận thức đúng đắn về chủ trương, đường lối của Đảng chính sách pháp luật của nhà nước về công tác Giáo dục; có 100% giáo viên được đào tạo đạt chuẩ</w:t>
      </w:r>
      <w:r w:rsidR="00D81655" w:rsidRPr="00AB2723">
        <w:rPr>
          <w:rStyle w:val="Heading3Char"/>
          <w:rFonts w:eastAsia="Calibri"/>
          <w:sz w:val="27"/>
          <w:szCs w:val="27"/>
        </w:rPr>
        <w:t>n,</w:t>
      </w:r>
      <w:r w:rsidRPr="00AB2723">
        <w:rPr>
          <w:rStyle w:val="Heading3Char"/>
          <w:rFonts w:eastAsia="Calibri"/>
          <w:sz w:val="27"/>
          <w:szCs w:val="27"/>
        </w:rPr>
        <w:t xml:space="preserve"> nhiệt tình, năng động, bám lớp, bám trường, có tinh thần trách nhiệm cao. </w:t>
      </w:r>
    </w:p>
    <w:p w:rsidR="004F5AED" w:rsidRPr="00AB2723" w:rsidRDefault="004F5AED" w:rsidP="000F4505">
      <w:pPr>
        <w:spacing w:line="240" w:lineRule="auto"/>
        <w:ind w:firstLine="705"/>
        <w:jc w:val="both"/>
        <w:rPr>
          <w:rStyle w:val="Heading3Char"/>
          <w:rFonts w:eastAsia="Calibri"/>
          <w:sz w:val="27"/>
          <w:szCs w:val="27"/>
        </w:rPr>
      </w:pPr>
      <w:r w:rsidRPr="00AB2723">
        <w:rPr>
          <w:rStyle w:val="Heading3Char"/>
          <w:rFonts w:eastAsia="Calibri"/>
          <w:sz w:val="27"/>
          <w:szCs w:val="27"/>
        </w:rPr>
        <w:t>Số học sinh trên lớp ở các trường với quy mô nhỏ, vì thế việc giáo viên quan tâm tới từng học sinh có rất nhiều thuận lợi.</w:t>
      </w:r>
    </w:p>
    <w:p w:rsidR="00781CAF" w:rsidRPr="00AB2723" w:rsidRDefault="00781CAF" w:rsidP="000F4505">
      <w:pPr>
        <w:spacing w:line="240" w:lineRule="auto"/>
        <w:ind w:firstLine="705"/>
        <w:jc w:val="both"/>
        <w:rPr>
          <w:rStyle w:val="Heading3Char"/>
          <w:rFonts w:eastAsia="Calibri"/>
          <w:sz w:val="27"/>
          <w:szCs w:val="27"/>
        </w:rPr>
      </w:pPr>
      <w:r w:rsidRPr="00AB2723">
        <w:rPr>
          <w:rStyle w:val="Heading3Char"/>
          <w:rFonts w:eastAsia="Calibri"/>
          <w:sz w:val="27"/>
          <w:szCs w:val="27"/>
        </w:rPr>
        <w:t>Chất lượng giáo dục duy trì tốt, hạn chế được tình trạng học sinh bỏ học.</w:t>
      </w:r>
    </w:p>
    <w:p w:rsidR="00781CAF" w:rsidRPr="00AB2723" w:rsidRDefault="00781CAF" w:rsidP="000F4505">
      <w:pPr>
        <w:spacing w:line="240" w:lineRule="auto"/>
        <w:ind w:firstLine="705"/>
        <w:jc w:val="both"/>
        <w:rPr>
          <w:rStyle w:val="Heading3Char"/>
          <w:rFonts w:eastAsia="Calibri"/>
          <w:sz w:val="27"/>
          <w:szCs w:val="27"/>
        </w:rPr>
      </w:pPr>
      <w:r w:rsidRPr="00AB2723">
        <w:rPr>
          <w:rStyle w:val="Heading3Char"/>
          <w:rFonts w:eastAsia="Calibri"/>
          <w:sz w:val="27"/>
          <w:szCs w:val="27"/>
        </w:rPr>
        <w:t>Tham gia tốt các phong trào của địa phương, của Ngành phát động.</w:t>
      </w:r>
    </w:p>
    <w:p w:rsidR="00781CAF" w:rsidRPr="00AB2723" w:rsidRDefault="00781CAF" w:rsidP="000F4505">
      <w:pPr>
        <w:spacing w:line="240" w:lineRule="auto"/>
        <w:ind w:firstLine="705"/>
        <w:jc w:val="both"/>
        <w:rPr>
          <w:sz w:val="27"/>
          <w:szCs w:val="27"/>
        </w:rPr>
      </w:pPr>
      <w:r w:rsidRPr="00AB2723">
        <w:rPr>
          <w:sz w:val="27"/>
          <w:szCs w:val="27"/>
        </w:rPr>
        <w:t>Cơ sở vật chất được đầu tư xây dựng và tu sửa hàng năm đáp ứng ngày càng tốt hơn nhu cầu học tập của học sinh</w:t>
      </w:r>
      <w:r w:rsidR="008F5E83" w:rsidRPr="00AB2723">
        <w:rPr>
          <w:sz w:val="27"/>
          <w:szCs w:val="27"/>
        </w:rPr>
        <w:t>. Môi trường giáo dục ngày càng khang trang sạch đẹp.</w:t>
      </w:r>
    </w:p>
    <w:p w:rsidR="008F5E83" w:rsidRPr="00AB2723" w:rsidRDefault="008F5E83" w:rsidP="000F4505">
      <w:pPr>
        <w:spacing w:line="240" w:lineRule="auto"/>
        <w:ind w:firstLine="705"/>
        <w:jc w:val="both"/>
        <w:rPr>
          <w:sz w:val="27"/>
          <w:szCs w:val="27"/>
        </w:rPr>
      </w:pPr>
      <w:r w:rsidRPr="00AB2723">
        <w:rPr>
          <w:sz w:val="27"/>
          <w:szCs w:val="27"/>
        </w:rPr>
        <w:t>Học sinh dân tộc, hộ nghèo, có hoàn cảnh khó khăn ngày càng được quan tâm giúp đỡ nhiều hơn và các chế độ trợ cấp đều được đảm bảo theo quy định.</w:t>
      </w:r>
    </w:p>
    <w:p w:rsidR="004F5AED" w:rsidRPr="00AB2723" w:rsidRDefault="004F5AED" w:rsidP="000F4505">
      <w:pPr>
        <w:spacing w:line="240" w:lineRule="auto"/>
        <w:ind w:firstLine="705"/>
        <w:jc w:val="both"/>
        <w:rPr>
          <w:b/>
          <w:sz w:val="27"/>
          <w:szCs w:val="27"/>
        </w:rPr>
      </w:pPr>
      <w:r w:rsidRPr="00AB2723">
        <w:rPr>
          <w:b/>
          <w:sz w:val="27"/>
          <w:szCs w:val="27"/>
        </w:rPr>
        <w:t>2. Khó khăn, hạn chế</w:t>
      </w:r>
      <w:r w:rsidR="00B8348A" w:rsidRPr="00AB2723">
        <w:rPr>
          <w:b/>
          <w:sz w:val="27"/>
          <w:szCs w:val="27"/>
        </w:rPr>
        <w:t>, nguyên nhân:</w:t>
      </w:r>
    </w:p>
    <w:p w:rsidR="008F5E83" w:rsidRPr="00AB2723" w:rsidRDefault="008F5E83" w:rsidP="000F4505">
      <w:pPr>
        <w:jc w:val="both"/>
        <w:rPr>
          <w:sz w:val="27"/>
          <w:szCs w:val="27"/>
          <w:lang w:val="nl-NL"/>
        </w:rPr>
      </w:pPr>
      <w:r w:rsidRPr="00AB2723">
        <w:rPr>
          <w:sz w:val="27"/>
          <w:szCs w:val="27"/>
          <w:lang w:val="nl-NL"/>
        </w:rPr>
        <w:tab/>
        <w:t>- Điều kiện kinh tế của nhân dân còn nhiều khó khăn, ảnh hưởng không nhỏ đến việc tham gia các hoạt động giáo dục của nhà trường. Một số phụ huynh chưa quan tâm đến học tập con em.</w:t>
      </w:r>
    </w:p>
    <w:p w:rsidR="008F5E83" w:rsidRPr="00AB2723" w:rsidRDefault="008F5E83" w:rsidP="000F4505">
      <w:pPr>
        <w:jc w:val="both"/>
        <w:rPr>
          <w:sz w:val="27"/>
          <w:szCs w:val="27"/>
          <w:lang w:val="nl-NL"/>
        </w:rPr>
      </w:pPr>
      <w:r w:rsidRPr="00AB2723">
        <w:rPr>
          <w:sz w:val="27"/>
          <w:szCs w:val="27"/>
          <w:lang w:val="nl-NL"/>
        </w:rPr>
        <w:tab/>
        <w:t>- Cơ sở Cầu Gãy thiếu phòng học nên còn học tạm nhà tập thể của giáo viên.</w:t>
      </w:r>
    </w:p>
    <w:p w:rsidR="008F5E83" w:rsidRPr="00AB2723" w:rsidRDefault="002368AF" w:rsidP="000F4505">
      <w:pPr>
        <w:jc w:val="both"/>
        <w:rPr>
          <w:sz w:val="27"/>
          <w:szCs w:val="27"/>
          <w:lang w:val="nl-NL"/>
        </w:rPr>
      </w:pPr>
      <w:r w:rsidRPr="00AB2723">
        <w:rPr>
          <w:sz w:val="27"/>
          <w:szCs w:val="27"/>
          <w:lang w:val="nl-NL"/>
        </w:rPr>
        <w:tab/>
        <w:t xml:space="preserve">- Tỉ lệ </w:t>
      </w:r>
      <w:r w:rsidR="008F5E83" w:rsidRPr="00AB2723">
        <w:rPr>
          <w:sz w:val="27"/>
          <w:szCs w:val="27"/>
          <w:lang w:val="nl-NL"/>
        </w:rPr>
        <w:t>giáo viên</w:t>
      </w:r>
      <w:r w:rsidRPr="00AB2723">
        <w:rPr>
          <w:sz w:val="27"/>
          <w:szCs w:val="27"/>
          <w:lang w:val="nl-NL"/>
        </w:rPr>
        <w:t>/ lớp</w:t>
      </w:r>
      <w:r w:rsidR="008F5E83" w:rsidRPr="00AB2723">
        <w:rPr>
          <w:sz w:val="27"/>
          <w:szCs w:val="27"/>
          <w:lang w:val="nl-NL"/>
        </w:rPr>
        <w:t xml:space="preserve"> theo biên chế giao</w:t>
      </w:r>
      <w:r w:rsidRPr="00AB2723">
        <w:rPr>
          <w:sz w:val="27"/>
          <w:szCs w:val="27"/>
          <w:lang w:val="nl-NL"/>
        </w:rPr>
        <w:t xml:space="preserve"> hằng năm thấp (1,2)</w:t>
      </w:r>
      <w:r w:rsidR="008459B5" w:rsidRPr="00AB2723">
        <w:rPr>
          <w:sz w:val="27"/>
          <w:szCs w:val="27"/>
          <w:lang w:val="nl-NL"/>
        </w:rPr>
        <w:t xml:space="preserve">; </w:t>
      </w:r>
      <w:r w:rsidR="008459B5" w:rsidRPr="00AB2723">
        <w:rPr>
          <w:sz w:val="27"/>
          <w:szCs w:val="27"/>
          <w:lang w:val="nl-NL"/>
        </w:rPr>
        <w:t>Nguồn giáo viên địa phương hạn chế, giáo viên ở xa không muốn đến hợp đồng vì thu nhập thấp không đủ chi phí sinh hoạt.</w:t>
      </w:r>
      <w:r w:rsidR="008459B5" w:rsidRPr="00AB2723">
        <w:rPr>
          <w:sz w:val="27"/>
          <w:szCs w:val="27"/>
          <w:lang w:val="nl-NL"/>
        </w:rPr>
        <w:t xml:space="preserve"> N</w:t>
      </w:r>
      <w:r w:rsidRPr="00AB2723">
        <w:rPr>
          <w:sz w:val="27"/>
          <w:szCs w:val="27"/>
          <w:lang w:val="nl-NL"/>
        </w:rPr>
        <w:t>ên chưa tổ chức được lớp 2 buổi/ngày theo chương trình sách giáo khoa mới (2018)</w:t>
      </w:r>
      <w:r w:rsidR="008F5E83" w:rsidRPr="00AB2723">
        <w:rPr>
          <w:sz w:val="27"/>
          <w:szCs w:val="27"/>
          <w:lang w:val="nl-NL"/>
        </w:rPr>
        <w:t>.</w:t>
      </w:r>
    </w:p>
    <w:p w:rsidR="008459B5" w:rsidRPr="00AB2723" w:rsidRDefault="008F5E83" w:rsidP="000F4505">
      <w:pPr>
        <w:jc w:val="both"/>
        <w:rPr>
          <w:sz w:val="27"/>
          <w:szCs w:val="27"/>
          <w:lang w:val="nl-NL"/>
        </w:rPr>
      </w:pPr>
      <w:r w:rsidRPr="00AB2723">
        <w:rPr>
          <w:sz w:val="27"/>
          <w:szCs w:val="27"/>
          <w:lang w:val="nl-NL"/>
        </w:rPr>
        <w:t xml:space="preserve">           - Cán bộ, giáo viên đa số ở xa đến công tác</w:t>
      </w:r>
      <w:r w:rsidRPr="00AB2723">
        <w:rPr>
          <w:sz w:val="27"/>
          <w:szCs w:val="27"/>
          <w:lang w:val="nl-NL"/>
        </w:rPr>
        <w:t xml:space="preserve"> (Ninh Phước, Phan Rang</w:t>
      </w:r>
      <w:r w:rsidR="00F52C06" w:rsidRPr="00AB2723">
        <w:rPr>
          <w:sz w:val="27"/>
          <w:szCs w:val="27"/>
          <w:lang w:val="nl-NL"/>
        </w:rPr>
        <w:t>, Phước Nhơn</w:t>
      </w:r>
      <w:r w:rsidRPr="00AB2723">
        <w:rPr>
          <w:sz w:val="27"/>
          <w:szCs w:val="27"/>
          <w:lang w:val="nl-NL"/>
        </w:rPr>
        <w:t>)</w:t>
      </w:r>
      <w:r w:rsidRPr="00AB2723">
        <w:rPr>
          <w:sz w:val="27"/>
          <w:szCs w:val="27"/>
          <w:lang w:val="nl-NL"/>
        </w:rPr>
        <w:t xml:space="preserve"> việc đi lại xa xôi, ăn ở khó khăn, một số có con nhỏ nên chưa được an tâm công tác.</w:t>
      </w:r>
      <w:r w:rsidR="00EA22AA" w:rsidRPr="00AB2723">
        <w:rPr>
          <w:sz w:val="27"/>
          <w:szCs w:val="27"/>
          <w:lang w:val="nl-NL"/>
        </w:rPr>
        <w:t xml:space="preserve"> Tuy kinh tế địa phương có nhiều phát triển </w:t>
      </w:r>
      <w:r w:rsidR="00294A3F" w:rsidRPr="00AB2723">
        <w:rPr>
          <w:sz w:val="27"/>
          <w:szCs w:val="27"/>
          <w:lang w:val="nl-NL"/>
        </w:rPr>
        <w:t xml:space="preserve">nhưng chủ yếu thu nhập từ nguồn dịch vụ du lịch nên thực phẩm </w:t>
      </w:r>
      <w:r w:rsidR="00B50412" w:rsidRPr="00AB2723">
        <w:rPr>
          <w:sz w:val="27"/>
          <w:szCs w:val="27"/>
          <w:lang w:val="nl-NL"/>
        </w:rPr>
        <w:t xml:space="preserve">tại </w:t>
      </w:r>
      <w:r w:rsidR="00294A3F" w:rsidRPr="00AB2723">
        <w:rPr>
          <w:sz w:val="27"/>
          <w:szCs w:val="27"/>
          <w:lang w:val="nl-NL"/>
        </w:rPr>
        <w:t>địa phương ngày càng đắc đỏ đã ảnh hưởng không nhỏ đế</w:t>
      </w:r>
      <w:r w:rsidR="00B50412" w:rsidRPr="00AB2723">
        <w:rPr>
          <w:sz w:val="27"/>
          <w:szCs w:val="27"/>
          <w:lang w:val="nl-NL"/>
        </w:rPr>
        <w:t>n việc chi tiêu sinh hoạt hằng ngày</w:t>
      </w:r>
      <w:r w:rsidR="00294A3F" w:rsidRPr="00AB2723">
        <w:rPr>
          <w:sz w:val="27"/>
          <w:szCs w:val="27"/>
          <w:lang w:val="nl-NL"/>
        </w:rPr>
        <w:t xml:space="preserve"> của cán bộ viên chức ở lại tập thể cơ quan.</w:t>
      </w:r>
      <w:r w:rsidR="008459B5" w:rsidRPr="00AB2723">
        <w:rPr>
          <w:sz w:val="27"/>
          <w:szCs w:val="27"/>
          <w:lang w:val="nl-NL"/>
        </w:rPr>
        <w:t xml:space="preserve"> </w:t>
      </w:r>
    </w:p>
    <w:p w:rsidR="00423CF2" w:rsidRPr="00AB2723" w:rsidRDefault="00B8348A" w:rsidP="000F4505">
      <w:pPr>
        <w:jc w:val="both"/>
        <w:rPr>
          <w:sz w:val="27"/>
          <w:szCs w:val="27"/>
          <w:lang w:val="nl-NL"/>
        </w:rPr>
      </w:pPr>
      <w:r w:rsidRPr="00AB2723">
        <w:rPr>
          <w:sz w:val="27"/>
          <w:szCs w:val="27"/>
          <w:lang w:val="nl-NL"/>
        </w:rPr>
        <w:t xml:space="preserve">       </w:t>
      </w:r>
    </w:p>
    <w:p w:rsidR="00395C1C" w:rsidRPr="00AB2723" w:rsidRDefault="00395C1C" w:rsidP="000F4505">
      <w:pPr>
        <w:ind w:firstLine="561"/>
        <w:jc w:val="both"/>
        <w:rPr>
          <w:sz w:val="27"/>
          <w:szCs w:val="27"/>
          <w:lang w:val="nl-NL"/>
        </w:rPr>
      </w:pPr>
      <w:r w:rsidRPr="00AB2723">
        <w:rPr>
          <w:sz w:val="27"/>
          <w:szCs w:val="27"/>
        </w:rPr>
        <w:t xml:space="preserve">    </w:t>
      </w:r>
    </w:p>
    <w:p w:rsidR="003933E1" w:rsidRPr="00AB2723" w:rsidRDefault="006D4E9C" w:rsidP="000F4505">
      <w:pPr>
        <w:spacing w:line="240" w:lineRule="auto"/>
        <w:ind w:firstLine="720"/>
        <w:jc w:val="both"/>
        <w:rPr>
          <w:b/>
          <w:sz w:val="27"/>
          <w:szCs w:val="27"/>
        </w:rPr>
      </w:pPr>
      <w:r w:rsidRPr="00AB2723">
        <w:rPr>
          <w:b/>
          <w:sz w:val="27"/>
          <w:szCs w:val="27"/>
        </w:rPr>
        <w:t xml:space="preserve">II. </w:t>
      </w:r>
      <w:r w:rsidR="00265E1A" w:rsidRPr="00AB2723">
        <w:rPr>
          <w:b/>
          <w:sz w:val="27"/>
          <w:szCs w:val="27"/>
        </w:rPr>
        <w:t>KIẾN NGHỊ- ĐỀ XUẤT</w:t>
      </w:r>
    </w:p>
    <w:p w:rsidR="00E13BD0" w:rsidRPr="00AB2723" w:rsidRDefault="00E13BD0" w:rsidP="000F4505">
      <w:pPr>
        <w:pStyle w:val="ListParagraph"/>
        <w:numPr>
          <w:ilvl w:val="0"/>
          <w:numId w:val="15"/>
        </w:numPr>
        <w:spacing w:line="240" w:lineRule="auto"/>
        <w:jc w:val="both"/>
        <w:rPr>
          <w:b/>
          <w:sz w:val="27"/>
          <w:szCs w:val="27"/>
        </w:rPr>
      </w:pPr>
      <w:r w:rsidRPr="00AB2723">
        <w:rPr>
          <w:b/>
          <w:sz w:val="27"/>
          <w:szCs w:val="27"/>
        </w:rPr>
        <w:t>Chế độ</w:t>
      </w:r>
      <w:r w:rsidR="009964B6" w:rsidRPr="00AB2723">
        <w:rPr>
          <w:b/>
          <w:sz w:val="27"/>
          <w:szCs w:val="27"/>
        </w:rPr>
        <w:t xml:space="preserve"> chính sách</w:t>
      </w:r>
      <w:r w:rsidR="00423CF2" w:rsidRPr="00AB2723">
        <w:rPr>
          <w:b/>
          <w:sz w:val="27"/>
          <w:szCs w:val="27"/>
        </w:rPr>
        <w:t>:</w:t>
      </w:r>
    </w:p>
    <w:p w:rsidR="00423CF2" w:rsidRPr="00AB2723" w:rsidRDefault="00B8348A" w:rsidP="000F4505">
      <w:pPr>
        <w:ind w:left="1080"/>
        <w:jc w:val="both"/>
        <w:rPr>
          <w:sz w:val="27"/>
          <w:szCs w:val="27"/>
        </w:rPr>
      </w:pPr>
      <w:r w:rsidRPr="00AB2723">
        <w:rPr>
          <w:sz w:val="27"/>
          <w:szCs w:val="27"/>
        </w:rPr>
        <w:t>-</w:t>
      </w:r>
      <w:r w:rsidR="00423CF2" w:rsidRPr="00AB2723">
        <w:rPr>
          <w:sz w:val="27"/>
          <w:szCs w:val="27"/>
        </w:rPr>
        <w:t xml:space="preserve"> </w:t>
      </w:r>
      <w:r w:rsidR="00423CF2" w:rsidRPr="00AB2723">
        <w:rPr>
          <w:sz w:val="27"/>
          <w:szCs w:val="27"/>
          <w:lang w:val="vi-VN"/>
        </w:rPr>
        <w:t xml:space="preserve">Thực hiện </w:t>
      </w:r>
      <w:r w:rsidR="00423CF2" w:rsidRPr="00AB2723">
        <w:rPr>
          <w:sz w:val="27"/>
          <w:szCs w:val="27"/>
        </w:rPr>
        <w:t>chế độ hỗ trợ, thù lao cho giáo viên dạy tập nói tăng cường Tiếng Việt cho học sinh dân tộc trước khi vào lớp 1 trong kỳ nghỉ</w:t>
      </w:r>
      <w:r w:rsidR="0097096F" w:rsidRPr="00AB2723">
        <w:rPr>
          <w:sz w:val="27"/>
          <w:szCs w:val="27"/>
        </w:rPr>
        <w:t xml:space="preserve"> hè và</w:t>
      </w:r>
      <w:r w:rsidR="00423CF2" w:rsidRPr="00AB2723">
        <w:rPr>
          <w:sz w:val="27"/>
          <w:szCs w:val="27"/>
        </w:rPr>
        <w:t xml:space="preserve"> dạy trẻ khuyết tật (Khiếm thị) dạy hòa nhập không được thực hiện (vì chưa được cấp trên phê duyệt).</w:t>
      </w:r>
    </w:p>
    <w:p w:rsidR="0097096F" w:rsidRPr="00AB2723" w:rsidRDefault="0097096F" w:rsidP="000F4505">
      <w:pPr>
        <w:ind w:left="720"/>
        <w:jc w:val="both"/>
        <w:rPr>
          <w:sz w:val="27"/>
          <w:szCs w:val="27"/>
        </w:rPr>
      </w:pPr>
      <w:r w:rsidRPr="00AB2723">
        <w:rPr>
          <w:sz w:val="27"/>
          <w:szCs w:val="27"/>
        </w:rPr>
        <w:lastRenderedPageBreak/>
        <w:t xml:space="preserve">    </w:t>
      </w:r>
      <w:r w:rsidR="00B8348A" w:rsidRPr="00AB2723">
        <w:rPr>
          <w:sz w:val="27"/>
          <w:szCs w:val="27"/>
        </w:rPr>
        <w:t xml:space="preserve">- </w:t>
      </w:r>
      <w:r w:rsidRPr="00AB2723">
        <w:rPr>
          <w:sz w:val="27"/>
          <w:szCs w:val="27"/>
        </w:rPr>
        <w:t>Có chế độ phụ cấp, hỗ trợ cho giáo viên ở xa đến công tác.</w:t>
      </w:r>
    </w:p>
    <w:p w:rsidR="0097096F" w:rsidRPr="00AB2723" w:rsidRDefault="0097096F" w:rsidP="000F4505">
      <w:pPr>
        <w:ind w:left="720"/>
        <w:jc w:val="both"/>
        <w:rPr>
          <w:sz w:val="27"/>
          <w:szCs w:val="27"/>
        </w:rPr>
      </w:pPr>
      <w:r w:rsidRPr="00AB2723">
        <w:rPr>
          <w:sz w:val="27"/>
          <w:szCs w:val="27"/>
        </w:rPr>
        <w:t xml:space="preserve">2. Đội ngũ: </w:t>
      </w:r>
      <w:r w:rsidR="00B8348A" w:rsidRPr="00AB2723">
        <w:rPr>
          <w:sz w:val="27"/>
          <w:szCs w:val="27"/>
        </w:rPr>
        <w:t xml:space="preserve">Tiếp tục xét tuyển </w:t>
      </w:r>
      <w:r w:rsidRPr="00AB2723">
        <w:rPr>
          <w:sz w:val="27"/>
          <w:szCs w:val="27"/>
        </w:rPr>
        <w:t>đảm bảo biên chế tỉ lệ 1,5 giáo viên/ lớp để thực dạy 2 buổi/ ngày.</w:t>
      </w:r>
    </w:p>
    <w:p w:rsidR="0097096F" w:rsidRPr="00AB2723" w:rsidRDefault="0097096F" w:rsidP="000F4505">
      <w:pPr>
        <w:pStyle w:val="Heading3"/>
        <w:ind w:firstLine="720"/>
        <w:jc w:val="both"/>
        <w:rPr>
          <w:b/>
          <w:sz w:val="27"/>
          <w:szCs w:val="27"/>
        </w:rPr>
      </w:pPr>
      <w:r w:rsidRPr="00AB2723">
        <w:rPr>
          <w:b/>
          <w:sz w:val="27"/>
          <w:szCs w:val="27"/>
        </w:rPr>
        <w:t>3</w:t>
      </w:r>
      <w:r w:rsidR="00BA681D" w:rsidRPr="00AB2723">
        <w:rPr>
          <w:b/>
          <w:sz w:val="27"/>
          <w:szCs w:val="27"/>
        </w:rPr>
        <w:t xml:space="preserve">. </w:t>
      </w:r>
      <w:r w:rsidR="00E13BD0" w:rsidRPr="00AB2723">
        <w:rPr>
          <w:b/>
          <w:sz w:val="27"/>
          <w:szCs w:val="27"/>
        </w:rPr>
        <w:t>C</w:t>
      </w:r>
      <w:r w:rsidR="00AB24B0" w:rsidRPr="00AB2723">
        <w:rPr>
          <w:b/>
          <w:sz w:val="27"/>
          <w:szCs w:val="27"/>
        </w:rPr>
        <w:t>ơ sở vật chất, trang thiết bị, học liệ</w:t>
      </w:r>
      <w:r w:rsidR="009964B6" w:rsidRPr="00AB2723">
        <w:rPr>
          <w:b/>
          <w:sz w:val="27"/>
          <w:szCs w:val="27"/>
        </w:rPr>
        <w:t>u</w:t>
      </w:r>
      <w:r w:rsidRPr="00AB2723">
        <w:rPr>
          <w:b/>
          <w:sz w:val="27"/>
          <w:szCs w:val="27"/>
        </w:rPr>
        <w:t>:</w:t>
      </w:r>
    </w:p>
    <w:p w:rsidR="00AB24B0" w:rsidRPr="00AB2723" w:rsidRDefault="0097096F" w:rsidP="000F4505">
      <w:pPr>
        <w:pStyle w:val="Heading3"/>
        <w:ind w:firstLine="720"/>
        <w:jc w:val="both"/>
        <w:rPr>
          <w:sz w:val="27"/>
          <w:szCs w:val="27"/>
        </w:rPr>
      </w:pPr>
      <w:r w:rsidRPr="00AB2723">
        <w:rPr>
          <w:b/>
          <w:sz w:val="27"/>
          <w:szCs w:val="27"/>
        </w:rPr>
        <w:t xml:space="preserve"> </w:t>
      </w:r>
      <w:r w:rsidRPr="00AB2723">
        <w:rPr>
          <w:sz w:val="27"/>
          <w:szCs w:val="27"/>
        </w:rPr>
        <w:t>Tiếp tục xây dựng bổ sung cơ sở vật chất như: Phòng học và máy tính để dạy học Tin học; Nhà đa năng để dạy - học Giáo dục thể chất</w:t>
      </w:r>
      <w:r w:rsidR="009964B6" w:rsidRPr="00AB2723">
        <w:rPr>
          <w:sz w:val="27"/>
          <w:szCs w:val="27"/>
        </w:rPr>
        <w:t>.</w:t>
      </w:r>
    </w:p>
    <w:p w:rsidR="00687A19" w:rsidRPr="00AB2723" w:rsidRDefault="00687A19" w:rsidP="000F4505">
      <w:pPr>
        <w:spacing w:line="240" w:lineRule="auto"/>
        <w:jc w:val="both"/>
        <w:rPr>
          <w:b/>
          <w:sz w:val="27"/>
          <w:szCs w:val="27"/>
        </w:rPr>
      </w:pPr>
    </w:p>
    <w:tbl>
      <w:tblPr>
        <w:tblW w:w="0" w:type="auto"/>
        <w:tblLook w:val="0000" w:firstRow="0" w:lastRow="0" w:firstColumn="0" w:lastColumn="0" w:noHBand="0" w:noVBand="0"/>
      </w:tblPr>
      <w:tblGrid>
        <w:gridCol w:w="5353"/>
        <w:gridCol w:w="4065"/>
      </w:tblGrid>
      <w:tr w:rsidR="000F4505" w:rsidRPr="000F4505" w:rsidTr="00933F8A">
        <w:tc>
          <w:tcPr>
            <w:tcW w:w="5353" w:type="dxa"/>
          </w:tcPr>
          <w:p w:rsidR="00D40130" w:rsidRPr="000F4505" w:rsidRDefault="00D40130" w:rsidP="000F4505">
            <w:pPr>
              <w:pStyle w:val="BodyText"/>
              <w:jc w:val="both"/>
              <w:rPr>
                <w:b/>
                <w:bCs/>
                <w:i/>
                <w:iCs/>
                <w:sz w:val="26"/>
                <w:lang w:val="vi-VN"/>
              </w:rPr>
            </w:pPr>
            <w:r w:rsidRPr="000F4505">
              <w:rPr>
                <w:b/>
                <w:bCs/>
                <w:i/>
                <w:iCs/>
                <w:sz w:val="26"/>
                <w:lang w:val="vi-VN"/>
              </w:rPr>
              <w:t>Nơi nhận:</w:t>
            </w:r>
          </w:p>
          <w:p w:rsidR="000A5FBF" w:rsidRPr="000F4505" w:rsidRDefault="000A5FBF" w:rsidP="000F4505">
            <w:pPr>
              <w:tabs>
                <w:tab w:val="left" w:pos="2052"/>
              </w:tabs>
              <w:ind w:right="-11"/>
              <w:jc w:val="both"/>
              <w:rPr>
                <w:sz w:val="22"/>
              </w:rPr>
            </w:pPr>
            <w:r w:rsidRPr="000F4505">
              <w:rPr>
                <w:sz w:val="22"/>
              </w:rPr>
              <w:t>- Phòng GD&amp;ĐT Ninh Hải;</w:t>
            </w:r>
          </w:p>
          <w:p w:rsidR="00D40130" w:rsidRPr="000F4505" w:rsidRDefault="000A5FBF" w:rsidP="000F4505">
            <w:pPr>
              <w:tabs>
                <w:tab w:val="left" w:pos="2052"/>
              </w:tabs>
              <w:ind w:right="-11"/>
              <w:jc w:val="both"/>
              <w:rPr>
                <w:sz w:val="22"/>
              </w:rPr>
            </w:pPr>
            <w:r w:rsidRPr="000F4505">
              <w:rPr>
                <w:sz w:val="22"/>
              </w:rPr>
              <w:t>- Lưu: VT</w:t>
            </w:r>
            <w:r w:rsidR="00D40130" w:rsidRPr="000F4505">
              <w:rPr>
                <w:i/>
                <w:sz w:val="22"/>
              </w:rPr>
              <w:t xml:space="preserve">                                 </w:t>
            </w:r>
            <w:r w:rsidR="00D40130" w:rsidRPr="000F4505">
              <w:rPr>
                <w:sz w:val="22"/>
              </w:rPr>
              <w:t xml:space="preserve">   </w:t>
            </w:r>
          </w:p>
          <w:p w:rsidR="00D40130" w:rsidRPr="000F4505" w:rsidRDefault="00D40130" w:rsidP="000F4505">
            <w:pPr>
              <w:tabs>
                <w:tab w:val="left" w:pos="2052"/>
              </w:tabs>
              <w:ind w:right="-10"/>
              <w:jc w:val="both"/>
              <w:rPr>
                <w:sz w:val="22"/>
              </w:rPr>
            </w:pPr>
            <w:r w:rsidRPr="000F4505">
              <w:rPr>
                <w:sz w:val="22"/>
              </w:rPr>
              <w:t xml:space="preserve">                                                  </w:t>
            </w:r>
          </w:p>
          <w:p w:rsidR="00D40130" w:rsidRPr="000F4505" w:rsidRDefault="000A5FBF" w:rsidP="000F4505">
            <w:pPr>
              <w:tabs>
                <w:tab w:val="left" w:pos="2052"/>
              </w:tabs>
              <w:ind w:right="-10"/>
              <w:jc w:val="both"/>
              <w:rPr>
                <w:sz w:val="26"/>
              </w:rPr>
            </w:pPr>
            <w:r w:rsidRPr="000F4505">
              <w:rPr>
                <w:sz w:val="26"/>
              </w:rPr>
              <w:t xml:space="preserve">                                                                                                           </w:t>
            </w:r>
          </w:p>
        </w:tc>
        <w:tc>
          <w:tcPr>
            <w:tcW w:w="4065" w:type="dxa"/>
          </w:tcPr>
          <w:p w:rsidR="00D40130" w:rsidRPr="000F4505" w:rsidRDefault="000A5FBF" w:rsidP="0010083C">
            <w:pPr>
              <w:pStyle w:val="BodyText"/>
              <w:jc w:val="center"/>
              <w:rPr>
                <w:b/>
                <w:bCs/>
              </w:rPr>
            </w:pPr>
            <w:bookmarkStart w:id="0" w:name="_GoBack"/>
            <w:r w:rsidRPr="000F4505">
              <w:rPr>
                <w:b/>
                <w:bCs/>
              </w:rPr>
              <w:t>HIỆU TRƯỞNG</w:t>
            </w:r>
          </w:p>
          <w:p w:rsidR="000A5FBF" w:rsidRPr="000F4505" w:rsidRDefault="000A5FBF" w:rsidP="0010083C">
            <w:pPr>
              <w:pStyle w:val="BodyText"/>
              <w:jc w:val="center"/>
              <w:rPr>
                <w:b/>
                <w:bCs/>
              </w:rPr>
            </w:pPr>
          </w:p>
          <w:p w:rsidR="000A5FBF" w:rsidRPr="000F4505" w:rsidRDefault="000A5FBF" w:rsidP="0010083C">
            <w:pPr>
              <w:pStyle w:val="BodyText"/>
              <w:jc w:val="center"/>
              <w:rPr>
                <w:b/>
                <w:bCs/>
              </w:rPr>
            </w:pPr>
          </w:p>
          <w:p w:rsidR="00BA681D" w:rsidRPr="000F4505" w:rsidRDefault="00BA681D" w:rsidP="0010083C">
            <w:pPr>
              <w:pStyle w:val="BodyText"/>
              <w:jc w:val="center"/>
              <w:rPr>
                <w:b/>
                <w:bCs/>
              </w:rPr>
            </w:pPr>
          </w:p>
          <w:p w:rsidR="000A5FBF" w:rsidRPr="000F4505" w:rsidRDefault="0010083C" w:rsidP="0010083C">
            <w:pPr>
              <w:pStyle w:val="BodyText"/>
              <w:jc w:val="center"/>
              <w:rPr>
                <w:sz w:val="26"/>
              </w:rPr>
            </w:pPr>
            <w:r>
              <w:rPr>
                <w:b/>
                <w:bCs/>
              </w:rPr>
              <w:t>Trần Trọng Đạo</w:t>
            </w:r>
            <w:bookmarkEnd w:id="0"/>
          </w:p>
        </w:tc>
      </w:tr>
    </w:tbl>
    <w:p w:rsidR="00AB24B0" w:rsidRPr="000F4505" w:rsidRDefault="00AB24B0" w:rsidP="000F4505">
      <w:pPr>
        <w:jc w:val="both"/>
      </w:pPr>
    </w:p>
    <w:sectPr w:rsidR="00AB24B0" w:rsidRPr="000F4505" w:rsidSect="00B17C8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9FB"/>
    <w:multiLevelType w:val="hybridMultilevel"/>
    <w:tmpl w:val="81E0E130"/>
    <w:lvl w:ilvl="0" w:tplc="82C05ECE">
      <w:start w:val="1"/>
      <w:numFmt w:val="decimal"/>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477EF"/>
    <w:multiLevelType w:val="hybridMultilevel"/>
    <w:tmpl w:val="768A060E"/>
    <w:lvl w:ilvl="0" w:tplc="D8E465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55A0B"/>
    <w:multiLevelType w:val="hybridMultilevel"/>
    <w:tmpl w:val="79D2E0C0"/>
    <w:lvl w:ilvl="0" w:tplc="200CB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41EE9"/>
    <w:multiLevelType w:val="hybridMultilevel"/>
    <w:tmpl w:val="9A8A4E66"/>
    <w:lvl w:ilvl="0" w:tplc="1E341C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212A1001"/>
    <w:multiLevelType w:val="hybridMultilevel"/>
    <w:tmpl w:val="7A8CB4F0"/>
    <w:lvl w:ilvl="0" w:tplc="C3EA8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3F3A91"/>
    <w:multiLevelType w:val="hybridMultilevel"/>
    <w:tmpl w:val="1DCA55C0"/>
    <w:lvl w:ilvl="0" w:tplc="D51884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AC724E"/>
    <w:multiLevelType w:val="hybridMultilevel"/>
    <w:tmpl w:val="DA80FEB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E5E55"/>
    <w:multiLevelType w:val="hybridMultilevel"/>
    <w:tmpl w:val="6E485918"/>
    <w:lvl w:ilvl="0" w:tplc="CF20B0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B57571"/>
    <w:multiLevelType w:val="hybridMultilevel"/>
    <w:tmpl w:val="24DC98EE"/>
    <w:lvl w:ilvl="0" w:tplc="FA24FC4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401A73A1"/>
    <w:multiLevelType w:val="hybridMultilevel"/>
    <w:tmpl w:val="68641C90"/>
    <w:lvl w:ilvl="0" w:tplc="4E1CFA0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394D45"/>
    <w:multiLevelType w:val="hybridMultilevel"/>
    <w:tmpl w:val="C6D0A6F6"/>
    <w:lvl w:ilvl="0" w:tplc="E29AAB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BC35A4"/>
    <w:multiLevelType w:val="hybridMultilevel"/>
    <w:tmpl w:val="79DC8862"/>
    <w:lvl w:ilvl="0" w:tplc="E15C38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63A7C"/>
    <w:multiLevelType w:val="hybridMultilevel"/>
    <w:tmpl w:val="2F702880"/>
    <w:lvl w:ilvl="0" w:tplc="A1386B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589C1C7E"/>
    <w:multiLevelType w:val="hybridMultilevel"/>
    <w:tmpl w:val="872C3E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9CA7255"/>
    <w:multiLevelType w:val="hybridMultilevel"/>
    <w:tmpl w:val="7B4E01F6"/>
    <w:lvl w:ilvl="0" w:tplc="DE7CF812">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123063"/>
    <w:multiLevelType w:val="hybridMultilevel"/>
    <w:tmpl w:val="7B6A2ABC"/>
    <w:lvl w:ilvl="0" w:tplc="019E701C">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1C1E72"/>
    <w:multiLevelType w:val="hybridMultilevel"/>
    <w:tmpl w:val="8D3E2078"/>
    <w:lvl w:ilvl="0" w:tplc="0EBA40A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F46B4F"/>
    <w:multiLevelType w:val="hybridMultilevel"/>
    <w:tmpl w:val="051673E8"/>
    <w:lvl w:ilvl="0" w:tplc="66DA46D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3B0E16"/>
    <w:multiLevelType w:val="hybridMultilevel"/>
    <w:tmpl w:val="D80E4E06"/>
    <w:lvl w:ilvl="0" w:tplc="C0F288DC">
      <w:start w:val="4"/>
      <w:numFmt w:val="bullet"/>
      <w:lvlText w:val="-"/>
      <w:lvlJc w:val="left"/>
      <w:pPr>
        <w:ind w:left="1440" w:hanging="360"/>
      </w:pPr>
      <w:rPr>
        <w:rFonts w:ascii="Times New Roman" w:eastAsia="Calibri"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140885"/>
    <w:multiLevelType w:val="hybridMultilevel"/>
    <w:tmpl w:val="CE5E64BE"/>
    <w:lvl w:ilvl="0" w:tplc="495E07D6">
      <w:start w:val="1"/>
      <w:numFmt w:val="decimal"/>
      <w:lvlText w:val="%1."/>
      <w:lvlJc w:val="left"/>
      <w:pPr>
        <w:ind w:left="750" w:hanging="360"/>
      </w:pPr>
      <w:rPr>
        <w:rFonts w:hint="default"/>
        <w:color w:val="auto"/>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6C857AC7"/>
    <w:multiLevelType w:val="hybridMultilevel"/>
    <w:tmpl w:val="8BCA6EA0"/>
    <w:lvl w:ilvl="0" w:tplc="9B2A0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E225C85"/>
    <w:multiLevelType w:val="hybridMultilevel"/>
    <w:tmpl w:val="8222ED00"/>
    <w:lvl w:ilvl="0" w:tplc="1D162B5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5E3AF7"/>
    <w:multiLevelType w:val="hybridMultilevel"/>
    <w:tmpl w:val="BF0225D2"/>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231376"/>
    <w:multiLevelType w:val="hybridMultilevel"/>
    <w:tmpl w:val="95127B4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343B42"/>
    <w:multiLevelType w:val="hybridMultilevel"/>
    <w:tmpl w:val="9F5C1916"/>
    <w:lvl w:ilvl="0" w:tplc="89CE24C2">
      <w:start w:val="6"/>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9"/>
  </w:num>
  <w:num w:numId="3">
    <w:abstractNumId w:val="1"/>
  </w:num>
  <w:num w:numId="4">
    <w:abstractNumId w:val="5"/>
  </w:num>
  <w:num w:numId="5">
    <w:abstractNumId w:val="7"/>
  </w:num>
  <w:num w:numId="6">
    <w:abstractNumId w:val="2"/>
  </w:num>
  <w:num w:numId="7">
    <w:abstractNumId w:val="15"/>
  </w:num>
  <w:num w:numId="8">
    <w:abstractNumId w:val="16"/>
  </w:num>
  <w:num w:numId="9">
    <w:abstractNumId w:val="6"/>
  </w:num>
  <w:num w:numId="10">
    <w:abstractNumId w:val="18"/>
  </w:num>
  <w:num w:numId="11">
    <w:abstractNumId w:val="20"/>
  </w:num>
  <w:num w:numId="12">
    <w:abstractNumId w:val="10"/>
  </w:num>
  <w:num w:numId="13">
    <w:abstractNumId w:val="22"/>
  </w:num>
  <w:num w:numId="14">
    <w:abstractNumId w:val="13"/>
  </w:num>
  <w:num w:numId="15">
    <w:abstractNumId w:val="23"/>
  </w:num>
  <w:num w:numId="16">
    <w:abstractNumId w:val="8"/>
  </w:num>
  <w:num w:numId="17">
    <w:abstractNumId w:val="14"/>
  </w:num>
  <w:num w:numId="18">
    <w:abstractNumId w:val="4"/>
  </w:num>
  <w:num w:numId="19">
    <w:abstractNumId w:val="17"/>
  </w:num>
  <w:num w:numId="20">
    <w:abstractNumId w:val="21"/>
  </w:num>
  <w:num w:numId="21">
    <w:abstractNumId w:val="12"/>
  </w:num>
  <w:num w:numId="22">
    <w:abstractNumId w:val="3"/>
  </w:num>
  <w:num w:numId="23">
    <w:abstractNumId w:val="11"/>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E1"/>
    <w:rsid w:val="00010A25"/>
    <w:rsid w:val="0002507E"/>
    <w:rsid w:val="00060817"/>
    <w:rsid w:val="000A5FBF"/>
    <w:rsid w:val="000D4B4E"/>
    <w:rsid w:val="000F4505"/>
    <w:rsid w:val="0010083C"/>
    <w:rsid w:val="00117A51"/>
    <w:rsid w:val="001275F4"/>
    <w:rsid w:val="001372E3"/>
    <w:rsid w:val="001D7E7B"/>
    <w:rsid w:val="001E338F"/>
    <w:rsid w:val="001E4676"/>
    <w:rsid w:val="001F4C47"/>
    <w:rsid w:val="00224DF6"/>
    <w:rsid w:val="002368AF"/>
    <w:rsid w:val="00250FFB"/>
    <w:rsid w:val="00251B8E"/>
    <w:rsid w:val="00265E1A"/>
    <w:rsid w:val="00277C17"/>
    <w:rsid w:val="0028057C"/>
    <w:rsid w:val="00282B9B"/>
    <w:rsid w:val="002908DA"/>
    <w:rsid w:val="0029242E"/>
    <w:rsid w:val="00294A3F"/>
    <w:rsid w:val="002C4AB5"/>
    <w:rsid w:val="002C58DE"/>
    <w:rsid w:val="002D18B4"/>
    <w:rsid w:val="002D6F6E"/>
    <w:rsid w:val="002F4B84"/>
    <w:rsid w:val="002F59B9"/>
    <w:rsid w:val="00313C5D"/>
    <w:rsid w:val="00332FB7"/>
    <w:rsid w:val="00346E40"/>
    <w:rsid w:val="00365B3B"/>
    <w:rsid w:val="00373E5F"/>
    <w:rsid w:val="003933E1"/>
    <w:rsid w:val="00395C1C"/>
    <w:rsid w:val="003C6797"/>
    <w:rsid w:val="00401C22"/>
    <w:rsid w:val="00423CF2"/>
    <w:rsid w:val="00424949"/>
    <w:rsid w:val="004264A4"/>
    <w:rsid w:val="00437437"/>
    <w:rsid w:val="004A0CBD"/>
    <w:rsid w:val="004A357E"/>
    <w:rsid w:val="004A65BA"/>
    <w:rsid w:val="004A70C1"/>
    <w:rsid w:val="004A778A"/>
    <w:rsid w:val="004F5AED"/>
    <w:rsid w:val="004F644E"/>
    <w:rsid w:val="00550037"/>
    <w:rsid w:val="00574EA3"/>
    <w:rsid w:val="0058047B"/>
    <w:rsid w:val="00584783"/>
    <w:rsid w:val="00590BE8"/>
    <w:rsid w:val="005A3A26"/>
    <w:rsid w:val="005B0261"/>
    <w:rsid w:val="005B2883"/>
    <w:rsid w:val="005C47FD"/>
    <w:rsid w:val="005E2034"/>
    <w:rsid w:val="006014FE"/>
    <w:rsid w:val="00607085"/>
    <w:rsid w:val="00640546"/>
    <w:rsid w:val="00645A67"/>
    <w:rsid w:val="00687A19"/>
    <w:rsid w:val="00693038"/>
    <w:rsid w:val="006D04AD"/>
    <w:rsid w:val="006D4E9C"/>
    <w:rsid w:val="006D6D77"/>
    <w:rsid w:val="007039D4"/>
    <w:rsid w:val="007421F0"/>
    <w:rsid w:val="0074738D"/>
    <w:rsid w:val="0075041C"/>
    <w:rsid w:val="00752EF4"/>
    <w:rsid w:val="00762122"/>
    <w:rsid w:val="00781CAF"/>
    <w:rsid w:val="007827FD"/>
    <w:rsid w:val="007B4F93"/>
    <w:rsid w:val="007F68A7"/>
    <w:rsid w:val="00801AEC"/>
    <w:rsid w:val="00823DBA"/>
    <w:rsid w:val="00831F70"/>
    <w:rsid w:val="00833259"/>
    <w:rsid w:val="0084044D"/>
    <w:rsid w:val="008459B5"/>
    <w:rsid w:val="0088561A"/>
    <w:rsid w:val="008959E0"/>
    <w:rsid w:val="008B57FC"/>
    <w:rsid w:val="008F5E83"/>
    <w:rsid w:val="0092405E"/>
    <w:rsid w:val="00924E0D"/>
    <w:rsid w:val="009255FE"/>
    <w:rsid w:val="00931E8A"/>
    <w:rsid w:val="0097096F"/>
    <w:rsid w:val="009874A6"/>
    <w:rsid w:val="009964B6"/>
    <w:rsid w:val="009C1736"/>
    <w:rsid w:val="009E5AA7"/>
    <w:rsid w:val="009E6D41"/>
    <w:rsid w:val="009F7847"/>
    <w:rsid w:val="00A23C12"/>
    <w:rsid w:val="00A37DB8"/>
    <w:rsid w:val="00A41C27"/>
    <w:rsid w:val="00A53C67"/>
    <w:rsid w:val="00A749C9"/>
    <w:rsid w:val="00A83856"/>
    <w:rsid w:val="00A918CB"/>
    <w:rsid w:val="00AB24B0"/>
    <w:rsid w:val="00AB2723"/>
    <w:rsid w:val="00AC0948"/>
    <w:rsid w:val="00AD217F"/>
    <w:rsid w:val="00AD2294"/>
    <w:rsid w:val="00B159A5"/>
    <w:rsid w:val="00B17C8B"/>
    <w:rsid w:val="00B23970"/>
    <w:rsid w:val="00B41BB2"/>
    <w:rsid w:val="00B50412"/>
    <w:rsid w:val="00B54765"/>
    <w:rsid w:val="00B6274E"/>
    <w:rsid w:val="00B8348A"/>
    <w:rsid w:val="00BA681D"/>
    <w:rsid w:val="00BA736A"/>
    <w:rsid w:val="00BB4305"/>
    <w:rsid w:val="00BD244F"/>
    <w:rsid w:val="00C24DE0"/>
    <w:rsid w:val="00C318E6"/>
    <w:rsid w:val="00C472D7"/>
    <w:rsid w:val="00C56C2B"/>
    <w:rsid w:val="00C82877"/>
    <w:rsid w:val="00C835B4"/>
    <w:rsid w:val="00CC7585"/>
    <w:rsid w:val="00CE61A8"/>
    <w:rsid w:val="00CF2CAD"/>
    <w:rsid w:val="00CF3D79"/>
    <w:rsid w:val="00D06BFF"/>
    <w:rsid w:val="00D1061F"/>
    <w:rsid w:val="00D1418B"/>
    <w:rsid w:val="00D21410"/>
    <w:rsid w:val="00D40130"/>
    <w:rsid w:val="00D54CD1"/>
    <w:rsid w:val="00D81655"/>
    <w:rsid w:val="00D93809"/>
    <w:rsid w:val="00D95664"/>
    <w:rsid w:val="00DD2149"/>
    <w:rsid w:val="00DE1B0C"/>
    <w:rsid w:val="00DF0BBD"/>
    <w:rsid w:val="00DF47B1"/>
    <w:rsid w:val="00E00BD1"/>
    <w:rsid w:val="00E13BD0"/>
    <w:rsid w:val="00E50D15"/>
    <w:rsid w:val="00E723D2"/>
    <w:rsid w:val="00E862EC"/>
    <w:rsid w:val="00EA22AA"/>
    <w:rsid w:val="00EC2001"/>
    <w:rsid w:val="00F24604"/>
    <w:rsid w:val="00F31D1D"/>
    <w:rsid w:val="00F4770A"/>
    <w:rsid w:val="00F52C06"/>
    <w:rsid w:val="00F67F53"/>
    <w:rsid w:val="00FC647C"/>
    <w:rsid w:val="00FE7A4D"/>
    <w:rsid w:val="00F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E1"/>
    <w:pPr>
      <w:spacing w:after="0" w:line="276"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D40130"/>
    <w:pPr>
      <w:keepNext/>
      <w:autoSpaceDE w:val="0"/>
      <w:autoSpaceDN w:val="0"/>
      <w:spacing w:line="240" w:lineRule="auto"/>
      <w:jc w:val="center"/>
      <w:outlineLvl w:val="0"/>
    </w:pPr>
    <w:rPr>
      <w:rFonts w:ascii=".VnTimeH" w:eastAsia="Times New Roman" w:hAnsi=".VnTimeH"/>
      <w:b/>
      <w:bCs/>
      <w:color w:val="0000FF"/>
      <w:sz w:val="26"/>
      <w:szCs w:val="26"/>
    </w:rPr>
  </w:style>
  <w:style w:type="paragraph" w:styleId="Heading2">
    <w:name w:val="heading 2"/>
    <w:basedOn w:val="Normal"/>
    <w:next w:val="Normal"/>
    <w:link w:val="Heading2Char"/>
    <w:qFormat/>
    <w:rsid w:val="00D40130"/>
    <w:pPr>
      <w:keepNext/>
      <w:autoSpaceDE w:val="0"/>
      <w:autoSpaceDN w:val="0"/>
      <w:spacing w:line="240" w:lineRule="auto"/>
      <w:jc w:val="center"/>
      <w:outlineLvl w:val="1"/>
    </w:pPr>
    <w:rPr>
      <w:rFonts w:ascii=".VnTime" w:eastAsia="Times New Roman" w:hAnsi=".VnTime"/>
      <w:i/>
      <w:iCs/>
      <w:color w:val="0000FF"/>
      <w:sz w:val="28"/>
      <w:szCs w:val="28"/>
    </w:rPr>
  </w:style>
  <w:style w:type="paragraph" w:styleId="Heading3">
    <w:name w:val="heading 3"/>
    <w:basedOn w:val="Normal"/>
    <w:next w:val="Normal"/>
    <w:link w:val="Heading3Char"/>
    <w:qFormat/>
    <w:rsid w:val="00D40130"/>
    <w:pPr>
      <w:keepNext/>
      <w:spacing w:line="240" w:lineRule="auto"/>
      <w:outlineLvl w:val="2"/>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4B0"/>
    <w:pPr>
      <w:ind w:left="720"/>
      <w:contextualSpacing/>
    </w:pPr>
  </w:style>
  <w:style w:type="character" w:customStyle="1" w:styleId="Vnbnnidung3">
    <w:name w:val="Văn bản nội dung (3)_"/>
    <w:basedOn w:val="DefaultParagraphFont"/>
    <w:link w:val="Vnbnnidung30"/>
    <w:rsid w:val="0084044D"/>
    <w:rPr>
      <w:rFonts w:ascii="Times New Roman" w:eastAsia="Times New Roman" w:hAnsi="Times New Roman" w:cs="Times New Roman"/>
      <w:b/>
      <w:bCs/>
      <w:sz w:val="17"/>
      <w:szCs w:val="17"/>
      <w:shd w:val="clear" w:color="auto" w:fill="FFFFFF"/>
    </w:rPr>
  </w:style>
  <w:style w:type="character" w:customStyle="1" w:styleId="Vnbnnidung2">
    <w:name w:val="Văn bản nội dung (2)_"/>
    <w:basedOn w:val="DefaultParagraphFont"/>
    <w:link w:val="Vnbnnidung20"/>
    <w:rsid w:val="0084044D"/>
    <w:rPr>
      <w:rFonts w:ascii="Times New Roman" w:eastAsia="Times New Roman" w:hAnsi="Times New Roman" w:cs="Times New Roman"/>
      <w:sz w:val="17"/>
      <w:szCs w:val="17"/>
      <w:shd w:val="clear" w:color="auto" w:fill="FFFFFF"/>
    </w:rPr>
  </w:style>
  <w:style w:type="paragraph" w:customStyle="1" w:styleId="Vnbnnidung30">
    <w:name w:val="Văn bản nội dung (3)"/>
    <w:basedOn w:val="Normal"/>
    <w:link w:val="Vnbnnidung3"/>
    <w:rsid w:val="0084044D"/>
    <w:pPr>
      <w:widowControl w:val="0"/>
      <w:shd w:val="clear" w:color="auto" w:fill="FFFFFF"/>
      <w:spacing w:line="0" w:lineRule="atLeast"/>
    </w:pPr>
    <w:rPr>
      <w:rFonts w:eastAsia="Times New Roman"/>
      <w:b/>
      <w:bCs/>
      <w:sz w:val="17"/>
      <w:szCs w:val="17"/>
    </w:rPr>
  </w:style>
  <w:style w:type="paragraph" w:customStyle="1" w:styleId="Vnbnnidung20">
    <w:name w:val="Văn bản nội dung (2)"/>
    <w:basedOn w:val="Normal"/>
    <w:link w:val="Vnbnnidung2"/>
    <w:rsid w:val="0084044D"/>
    <w:pPr>
      <w:widowControl w:val="0"/>
      <w:shd w:val="clear" w:color="auto" w:fill="FFFFFF"/>
      <w:spacing w:line="273" w:lineRule="exact"/>
      <w:jc w:val="both"/>
    </w:pPr>
    <w:rPr>
      <w:rFonts w:eastAsia="Times New Roman"/>
      <w:sz w:val="17"/>
      <w:szCs w:val="17"/>
    </w:rPr>
  </w:style>
  <w:style w:type="character" w:customStyle="1" w:styleId="Heading1Char">
    <w:name w:val="Heading 1 Char"/>
    <w:basedOn w:val="DefaultParagraphFont"/>
    <w:link w:val="Heading1"/>
    <w:rsid w:val="00D40130"/>
    <w:rPr>
      <w:rFonts w:ascii=".VnTimeH" w:eastAsia="Times New Roman" w:hAnsi=".VnTimeH" w:cs="Times New Roman"/>
      <w:b/>
      <w:bCs/>
      <w:color w:val="0000FF"/>
      <w:sz w:val="26"/>
      <w:szCs w:val="26"/>
    </w:rPr>
  </w:style>
  <w:style w:type="character" w:customStyle="1" w:styleId="Heading2Char">
    <w:name w:val="Heading 2 Char"/>
    <w:basedOn w:val="DefaultParagraphFont"/>
    <w:link w:val="Heading2"/>
    <w:rsid w:val="00D40130"/>
    <w:rPr>
      <w:rFonts w:ascii=".VnTime" w:eastAsia="Times New Roman" w:hAnsi=".VnTime" w:cs="Times New Roman"/>
      <w:i/>
      <w:iCs/>
      <w:color w:val="0000FF"/>
      <w:sz w:val="28"/>
      <w:szCs w:val="28"/>
    </w:rPr>
  </w:style>
  <w:style w:type="character" w:customStyle="1" w:styleId="Heading3Char">
    <w:name w:val="Heading 3 Char"/>
    <w:basedOn w:val="DefaultParagraphFont"/>
    <w:link w:val="Heading3"/>
    <w:rsid w:val="00D40130"/>
    <w:rPr>
      <w:rFonts w:ascii="Times New Roman" w:eastAsia="Times New Roman" w:hAnsi="Times New Roman" w:cs="Times New Roman"/>
      <w:sz w:val="28"/>
      <w:szCs w:val="24"/>
    </w:rPr>
  </w:style>
  <w:style w:type="paragraph" w:styleId="BodyText">
    <w:name w:val="Body Text"/>
    <w:basedOn w:val="Normal"/>
    <w:link w:val="BodyTextChar"/>
    <w:rsid w:val="00D40130"/>
    <w:pPr>
      <w:spacing w:line="240" w:lineRule="auto"/>
    </w:pPr>
    <w:rPr>
      <w:rFonts w:eastAsia="Times New Roman"/>
      <w:sz w:val="28"/>
    </w:rPr>
  </w:style>
  <w:style w:type="character" w:customStyle="1" w:styleId="BodyTextChar">
    <w:name w:val="Body Text Char"/>
    <w:basedOn w:val="DefaultParagraphFont"/>
    <w:link w:val="BodyText"/>
    <w:rsid w:val="00D40130"/>
    <w:rPr>
      <w:rFonts w:ascii="Times New Roman" w:eastAsia="Times New Roman" w:hAnsi="Times New Roman" w:cs="Times New Roman"/>
      <w:sz w:val="28"/>
      <w:szCs w:val="24"/>
    </w:rPr>
  </w:style>
  <w:style w:type="paragraph" w:styleId="NormalWeb">
    <w:name w:val="Normal (Web)"/>
    <w:basedOn w:val="Normal"/>
    <w:uiPriority w:val="99"/>
    <w:unhideWhenUsed/>
    <w:rsid w:val="001E338F"/>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BB4305"/>
    <w:rPr>
      <w:color w:val="0000FF"/>
      <w:u w:val="single"/>
    </w:rPr>
  </w:style>
  <w:style w:type="paragraph" w:customStyle="1" w:styleId="msonospacing0">
    <w:name w:val="msonospacing"/>
    <w:rsid w:val="005A3A26"/>
    <w:pPr>
      <w:spacing w:after="0" w:line="240" w:lineRule="auto"/>
    </w:pPr>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B17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C8B"/>
    <w:rPr>
      <w:rFonts w:ascii="Segoe UI" w:eastAsia="Calibri" w:hAnsi="Segoe UI" w:cs="Segoe UI"/>
      <w:sz w:val="18"/>
      <w:szCs w:val="18"/>
    </w:rPr>
  </w:style>
  <w:style w:type="character" w:styleId="Strong">
    <w:name w:val="Strong"/>
    <w:uiPriority w:val="22"/>
    <w:qFormat/>
    <w:rsid w:val="00DF47B1"/>
    <w:rPr>
      <w:b/>
      <w:bCs/>
    </w:rPr>
  </w:style>
  <w:style w:type="paragraph" w:styleId="NoSpacing">
    <w:name w:val="No Spacing"/>
    <w:uiPriority w:val="1"/>
    <w:qFormat/>
    <w:rsid w:val="00DF47B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E1"/>
    <w:pPr>
      <w:spacing w:after="0" w:line="276"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D40130"/>
    <w:pPr>
      <w:keepNext/>
      <w:autoSpaceDE w:val="0"/>
      <w:autoSpaceDN w:val="0"/>
      <w:spacing w:line="240" w:lineRule="auto"/>
      <w:jc w:val="center"/>
      <w:outlineLvl w:val="0"/>
    </w:pPr>
    <w:rPr>
      <w:rFonts w:ascii=".VnTimeH" w:eastAsia="Times New Roman" w:hAnsi=".VnTimeH"/>
      <w:b/>
      <w:bCs/>
      <w:color w:val="0000FF"/>
      <w:sz w:val="26"/>
      <w:szCs w:val="26"/>
    </w:rPr>
  </w:style>
  <w:style w:type="paragraph" w:styleId="Heading2">
    <w:name w:val="heading 2"/>
    <w:basedOn w:val="Normal"/>
    <w:next w:val="Normal"/>
    <w:link w:val="Heading2Char"/>
    <w:qFormat/>
    <w:rsid w:val="00D40130"/>
    <w:pPr>
      <w:keepNext/>
      <w:autoSpaceDE w:val="0"/>
      <w:autoSpaceDN w:val="0"/>
      <w:spacing w:line="240" w:lineRule="auto"/>
      <w:jc w:val="center"/>
      <w:outlineLvl w:val="1"/>
    </w:pPr>
    <w:rPr>
      <w:rFonts w:ascii=".VnTime" w:eastAsia="Times New Roman" w:hAnsi=".VnTime"/>
      <w:i/>
      <w:iCs/>
      <w:color w:val="0000FF"/>
      <w:sz w:val="28"/>
      <w:szCs w:val="28"/>
    </w:rPr>
  </w:style>
  <w:style w:type="paragraph" w:styleId="Heading3">
    <w:name w:val="heading 3"/>
    <w:basedOn w:val="Normal"/>
    <w:next w:val="Normal"/>
    <w:link w:val="Heading3Char"/>
    <w:qFormat/>
    <w:rsid w:val="00D40130"/>
    <w:pPr>
      <w:keepNext/>
      <w:spacing w:line="240" w:lineRule="auto"/>
      <w:outlineLvl w:val="2"/>
    </w:pPr>
    <w:rPr>
      <w:rFonts w:eastAsia="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4B0"/>
    <w:pPr>
      <w:ind w:left="720"/>
      <w:contextualSpacing/>
    </w:pPr>
  </w:style>
  <w:style w:type="character" w:customStyle="1" w:styleId="Vnbnnidung3">
    <w:name w:val="Văn bản nội dung (3)_"/>
    <w:basedOn w:val="DefaultParagraphFont"/>
    <w:link w:val="Vnbnnidung30"/>
    <w:rsid w:val="0084044D"/>
    <w:rPr>
      <w:rFonts w:ascii="Times New Roman" w:eastAsia="Times New Roman" w:hAnsi="Times New Roman" w:cs="Times New Roman"/>
      <w:b/>
      <w:bCs/>
      <w:sz w:val="17"/>
      <w:szCs w:val="17"/>
      <w:shd w:val="clear" w:color="auto" w:fill="FFFFFF"/>
    </w:rPr>
  </w:style>
  <w:style w:type="character" w:customStyle="1" w:styleId="Vnbnnidung2">
    <w:name w:val="Văn bản nội dung (2)_"/>
    <w:basedOn w:val="DefaultParagraphFont"/>
    <w:link w:val="Vnbnnidung20"/>
    <w:rsid w:val="0084044D"/>
    <w:rPr>
      <w:rFonts w:ascii="Times New Roman" w:eastAsia="Times New Roman" w:hAnsi="Times New Roman" w:cs="Times New Roman"/>
      <w:sz w:val="17"/>
      <w:szCs w:val="17"/>
      <w:shd w:val="clear" w:color="auto" w:fill="FFFFFF"/>
    </w:rPr>
  </w:style>
  <w:style w:type="paragraph" w:customStyle="1" w:styleId="Vnbnnidung30">
    <w:name w:val="Văn bản nội dung (3)"/>
    <w:basedOn w:val="Normal"/>
    <w:link w:val="Vnbnnidung3"/>
    <w:rsid w:val="0084044D"/>
    <w:pPr>
      <w:widowControl w:val="0"/>
      <w:shd w:val="clear" w:color="auto" w:fill="FFFFFF"/>
      <w:spacing w:line="0" w:lineRule="atLeast"/>
    </w:pPr>
    <w:rPr>
      <w:rFonts w:eastAsia="Times New Roman"/>
      <w:b/>
      <w:bCs/>
      <w:sz w:val="17"/>
      <w:szCs w:val="17"/>
    </w:rPr>
  </w:style>
  <w:style w:type="paragraph" w:customStyle="1" w:styleId="Vnbnnidung20">
    <w:name w:val="Văn bản nội dung (2)"/>
    <w:basedOn w:val="Normal"/>
    <w:link w:val="Vnbnnidung2"/>
    <w:rsid w:val="0084044D"/>
    <w:pPr>
      <w:widowControl w:val="0"/>
      <w:shd w:val="clear" w:color="auto" w:fill="FFFFFF"/>
      <w:spacing w:line="273" w:lineRule="exact"/>
      <w:jc w:val="both"/>
    </w:pPr>
    <w:rPr>
      <w:rFonts w:eastAsia="Times New Roman"/>
      <w:sz w:val="17"/>
      <w:szCs w:val="17"/>
    </w:rPr>
  </w:style>
  <w:style w:type="character" w:customStyle="1" w:styleId="Heading1Char">
    <w:name w:val="Heading 1 Char"/>
    <w:basedOn w:val="DefaultParagraphFont"/>
    <w:link w:val="Heading1"/>
    <w:rsid w:val="00D40130"/>
    <w:rPr>
      <w:rFonts w:ascii=".VnTimeH" w:eastAsia="Times New Roman" w:hAnsi=".VnTimeH" w:cs="Times New Roman"/>
      <w:b/>
      <w:bCs/>
      <w:color w:val="0000FF"/>
      <w:sz w:val="26"/>
      <w:szCs w:val="26"/>
    </w:rPr>
  </w:style>
  <w:style w:type="character" w:customStyle="1" w:styleId="Heading2Char">
    <w:name w:val="Heading 2 Char"/>
    <w:basedOn w:val="DefaultParagraphFont"/>
    <w:link w:val="Heading2"/>
    <w:rsid w:val="00D40130"/>
    <w:rPr>
      <w:rFonts w:ascii=".VnTime" w:eastAsia="Times New Roman" w:hAnsi=".VnTime" w:cs="Times New Roman"/>
      <w:i/>
      <w:iCs/>
      <w:color w:val="0000FF"/>
      <w:sz w:val="28"/>
      <w:szCs w:val="28"/>
    </w:rPr>
  </w:style>
  <w:style w:type="character" w:customStyle="1" w:styleId="Heading3Char">
    <w:name w:val="Heading 3 Char"/>
    <w:basedOn w:val="DefaultParagraphFont"/>
    <w:link w:val="Heading3"/>
    <w:rsid w:val="00D40130"/>
    <w:rPr>
      <w:rFonts w:ascii="Times New Roman" w:eastAsia="Times New Roman" w:hAnsi="Times New Roman" w:cs="Times New Roman"/>
      <w:sz w:val="28"/>
      <w:szCs w:val="24"/>
    </w:rPr>
  </w:style>
  <w:style w:type="paragraph" w:styleId="BodyText">
    <w:name w:val="Body Text"/>
    <w:basedOn w:val="Normal"/>
    <w:link w:val="BodyTextChar"/>
    <w:rsid w:val="00D40130"/>
    <w:pPr>
      <w:spacing w:line="240" w:lineRule="auto"/>
    </w:pPr>
    <w:rPr>
      <w:rFonts w:eastAsia="Times New Roman"/>
      <w:sz w:val="28"/>
    </w:rPr>
  </w:style>
  <w:style w:type="character" w:customStyle="1" w:styleId="BodyTextChar">
    <w:name w:val="Body Text Char"/>
    <w:basedOn w:val="DefaultParagraphFont"/>
    <w:link w:val="BodyText"/>
    <w:rsid w:val="00D40130"/>
    <w:rPr>
      <w:rFonts w:ascii="Times New Roman" w:eastAsia="Times New Roman" w:hAnsi="Times New Roman" w:cs="Times New Roman"/>
      <w:sz w:val="28"/>
      <w:szCs w:val="24"/>
    </w:rPr>
  </w:style>
  <w:style w:type="paragraph" w:styleId="NormalWeb">
    <w:name w:val="Normal (Web)"/>
    <w:basedOn w:val="Normal"/>
    <w:uiPriority w:val="99"/>
    <w:unhideWhenUsed/>
    <w:rsid w:val="001E338F"/>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BB4305"/>
    <w:rPr>
      <w:color w:val="0000FF"/>
      <w:u w:val="single"/>
    </w:rPr>
  </w:style>
  <w:style w:type="paragraph" w:customStyle="1" w:styleId="msonospacing0">
    <w:name w:val="msonospacing"/>
    <w:rsid w:val="005A3A26"/>
    <w:pPr>
      <w:spacing w:after="0" w:line="240" w:lineRule="auto"/>
    </w:pPr>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B17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C8B"/>
    <w:rPr>
      <w:rFonts w:ascii="Segoe UI" w:eastAsia="Calibri" w:hAnsi="Segoe UI" w:cs="Segoe UI"/>
      <w:sz w:val="18"/>
      <w:szCs w:val="18"/>
    </w:rPr>
  </w:style>
  <w:style w:type="character" w:styleId="Strong">
    <w:name w:val="Strong"/>
    <w:uiPriority w:val="22"/>
    <w:qFormat/>
    <w:rsid w:val="00DF47B1"/>
    <w:rPr>
      <w:b/>
      <w:bCs/>
    </w:rPr>
  </w:style>
  <w:style w:type="paragraph" w:styleId="NoSpacing">
    <w:name w:val="No Spacing"/>
    <w:uiPriority w:val="1"/>
    <w:qFormat/>
    <w:rsid w:val="00DF47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2741">
      <w:bodyDiv w:val="1"/>
      <w:marLeft w:val="0"/>
      <w:marRight w:val="0"/>
      <w:marTop w:val="0"/>
      <w:marBottom w:val="0"/>
      <w:divBdr>
        <w:top w:val="none" w:sz="0" w:space="0" w:color="auto"/>
        <w:left w:val="none" w:sz="0" w:space="0" w:color="auto"/>
        <w:bottom w:val="none" w:sz="0" w:space="0" w:color="auto"/>
        <w:right w:val="none" w:sz="0" w:space="0" w:color="auto"/>
      </w:divBdr>
    </w:div>
    <w:div w:id="714694159">
      <w:bodyDiv w:val="1"/>
      <w:marLeft w:val="0"/>
      <w:marRight w:val="0"/>
      <w:marTop w:val="0"/>
      <w:marBottom w:val="0"/>
      <w:divBdr>
        <w:top w:val="none" w:sz="0" w:space="0" w:color="auto"/>
        <w:left w:val="none" w:sz="0" w:space="0" w:color="auto"/>
        <w:bottom w:val="none" w:sz="0" w:space="0" w:color="auto"/>
        <w:right w:val="none" w:sz="0" w:space="0" w:color="auto"/>
      </w:divBdr>
    </w:div>
    <w:div w:id="733620094">
      <w:bodyDiv w:val="1"/>
      <w:marLeft w:val="0"/>
      <w:marRight w:val="0"/>
      <w:marTop w:val="0"/>
      <w:marBottom w:val="0"/>
      <w:divBdr>
        <w:top w:val="none" w:sz="0" w:space="0" w:color="auto"/>
        <w:left w:val="none" w:sz="0" w:space="0" w:color="auto"/>
        <w:bottom w:val="none" w:sz="0" w:space="0" w:color="auto"/>
        <w:right w:val="none" w:sz="0" w:space="0" w:color="auto"/>
      </w:divBdr>
    </w:div>
    <w:div w:id="764572286">
      <w:bodyDiv w:val="1"/>
      <w:marLeft w:val="0"/>
      <w:marRight w:val="0"/>
      <w:marTop w:val="0"/>
      <w:marBottom w:val="0"/>
      <w:divBdr>
        <w:top w:val="none" w:sz="0" w:space="0" w:color="auto"/>
        <w:left w:val="none" w:sz="0" w:space="0" w:color="auto"/>
        <w:bottom w:val="none" w:sz="0" w:space="0" w:color="auto"/>
        <w:right w:val="none" w:sz="0" w:space="0" w:color="auto"/>
      </w:divBdr>
    </w:div>
    <w:div w:id="997540581">
      <w:bodyDiv w:val="1"/>
      <w:marLeft w:val="0"/>
      <w:marRight w:val="0"/>
      <w:marTop w:val="0"/>
      <w:marBottom w:val="0"/>
      <w:divBdr>
        <w:top w:val="none" w:sz="0" w:space="0" w:color="auto"/>
        <w:left w:val="none" w:sz="0" w:space="0" w:color="auto"/>
        <w:bottom w:val="none" w:sz="0" w:space="0" w:color="auto"/>
        <w:right w:val="none" w:sz="0" w:space="0" w:color="auto"/>
      </w:divBdr>
    </w:div>
    <w:div w:id="1472672003">
      <w:bodyDiv w:val="1"/>
      <w:marLeft w:val="0"/>
      <w:marRight w:val="0"/>
      <w:marTop w:val="0"/>
      <w:marBottom w:val="0"/>
      <w:divBdr>
        <w:top w:val="none" w:sz="0" w:space="0" w:color="auto"/>
        <w:left w:val="none" w:sz="0" w:space="0" w:color="auto"/>
        <w:bottom w:val="none" w:sz="0" w:space="0" w:color="auto"/>
        <w:right w:val="none" w:sz="0" w:space="0" w:color="auto"/>
      </w:divBdr>
    </w:div>
    <w:div w:id="1607227904">
      <w:bodyDiv w:val="1"/>
      <w:marLeft w:val="0"/>
      <w:marRight w:val="0"/>
      <w:marTop w:val="0"/>
      <w:marBottom w:val="0"/>
      <w:divBdr>
        <w:top w:val="none" w:sz="0" w:space="0" w:color="auto"/>
        <w:left w:val="none" w:sz="0" w:space="0" w:color="auto"/>
        <w:bottom w:val="none" w:sz="0" w:space="0" w:color="auto"/>
        <w:right w:val="none" w:sz="0" w:space="0" w:color="auto"/>
      </w:divBdr>
    </w:div>
    <w:div w:id="1619868984">
      <w:bodyDiv w:val="1"/>
      <w:marLeft w:val="0"/>
      <w:marRight w:val="0"/>
      <w:marTop w:val="0"/>
      <w:marBottom w:val="0"/>
      <w:divBdr>
        <w:top w:val="none" w:sz="0" w:space="0" w:color="auto"/>
        <w:left w:val="none" w:sz="0" w:space="0" w:color="auto"/>
        <w:bottom w:val="none" w:sz="0" w:space="0" w:color="auto"/>
        <w:right w:val="none" w:sz="0" w:space="0" w:color="auto"/>
      </w:divBdr>
    </w:div>
    <w:div w:id="1720782000">
      <w:bodyDiv w:val="1"/>
      <w:marLeft w:val="0"/>
      <w:marRight w:val="0"/>
      <w:marTop w:val="0"/>
      <w:marBottom w:val="0"/>
      <w:divBdr>
        <w:top w:val="none" w:sz="0" w:space="0" w:color="auto"/>
        <w:left w:val="none" w:sz="0" w:space="0" w:color="auto"/>
        <w:bottom w:val="none" w:sz="0" w:space="0" w:color="auto"/>
        <w:right w:val="none" w:sz="0" w:space="0" w:color="auto"/>
      </w:divBdr>
    </w:div>
    <w:div w:id="1739523176">
      <w:bodyDiv w:val="1"/>
      <w:marLeft w:val="0"/>
      <w:marRight w:val="0"/>
      <w:marTop w:val="0"/>
      <w:marBottom w:val="0"/>
      <w:divBdr>
        <w:top w:val="none" w:sz="0" w:space="0" w:color="auto"/>
        <w:left w:val="none" w:sz="0" w:space="0" w:color="auto"/>
        <w:bottom w:val="none" w:sz="0" w:space="0" w:color="auto"/>
        <w:right w:val="none" w:sz="0" w:space="0" w:color="auto"/>
      </w:divBdr>
    </w:div>
    <w:div w:id="18938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30591AA-FCA6-4071-B17A-E5B8016B6D85}"/>
</file>

<file path=customXml/itemProps2.xml><?xml version="1.0" encoding="utf-8"?>
<ds:datastoreItem xmlns:ds="http://schemas.openxmlformats.org/officeDocument/2006/customXml" ds:itemID="{28DB3465-7BEB-44F1-9D17-6A296D576DAB}"/>
</file>

<file path=customXml/itemProps3.xml><?xml version="1.0" encoding="utf-8"?>
<ds:datastoreItem xmlns:ds="http://schemas.openxmlformats.org/officeDocument/2006/customXml" ds:itemID="{C3C06608-D087-4002-8415-EF24636A13F2}"/>
</file>

<file path=docProps/app.xml><?xml version="1.0" encoding="utf-8"?>
<Properties xmlns="http://schemas.openxmlformats.org/officeDocument/2006/extended-properties" xmlns:vt="http://schemas.openxmlformats.org/officeDocument/2006/docPropsVTypes">
  <Template>Normal</Template>
  <TotalTime>1169</TotalTime>
  <Pages>7</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Surface Viet</dc:creator>
  <cp:lastModifiedBy>USER</cp:lastModifiedBy>
  <cp:revision>76</cp:revision>
  <cp:lastPrinted>2020-06-25T06:57:00Z</cp:lastPrinted>
  <dcterms:created xsi:type="dcterms:W3CDTF">2020-06-24T04:03:00Z</dcterms:created>
  <dcterms:modified xsi:type="dcterms:W3CDTF">2023-02-02T03:11:00Z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